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B54" w:rsidRPr="00C94257" w:rsidRDefault="00367E35">
      <w:pPr>
        <w:rPr>
          <w:rFonts w:ascii="Arial" w:hAnsi="Arial" w:cs="Arial"/>
          <w:b/>
          <w:sz w:val="28"/>
          <w:szCs w:val="28"/>
        </w:rPr>
      </w:pPr>
      <w:bookmarkStart w:id="0" w:name="_GoBack"/>
      <w:bookmarkEnd w:id="0"/>
      <w:r w:rsidRPr="00C94257">
        <w:rPr>
          <w:rFonts w:ascii="Arial" w:hAnsi="Arial" w:cs="Arial"/>
          <w:b/>
          <w:sz w:val="28"/>
          <w:szCs w:val="28"/>
        </w:rPr>
        <w:t>Key Geographic Concepts &amp; Models Associated with Notable Geographers</w:t>
      </w:r>
    </w:p>
    <w:tbl>
      <w:tblPr>
        <w:tblStyle w:val="TableGrid"/>
        <w:tblW w:w="0" w:type="auto"/>
        <w:tblLook w:val="04A0" w:firstRow="1" w:lastRow="0" w:firstColumn="1" w:lastColumn="0" w:noHBand="0" w:noVBand="1"/>
      </w:tblPr>
      <w:tblGrid>
        <w:gridCol w:w="1368"/>
        <w:gridCol w:w="2610"/>
        <w:gridCol w:w="5490"/>
        <w:gridCol w:w="5148"/>
      </w:tblGrid>
      <w:tr w:rsidR="00367E35" w:rsidTr="00C24091">
        <w:tc>
          <w:tcPr>
            <w:tcW w:w="1368" w:type="dxa"/>
            <w:tcBorders>
              <w:bottom w:val="single" w:sz="4" w:space="0" w:color="auto"/>
            </w:tcBorders>
            <w:shd w:val="pct25" w:color="auto" w:fill="auto"/>
            <w:vAlign w:val="center"/>
          </w:tcPr>
          <w:p w:rsidR="00367E35" w:rsidRPr="00841847" w:rsidRDefault="00367E35" w:rsidP="00367E35">
            <w:pPr>
              <w:jc w:val="center"/>
              <w:rPr>
                <w:rFonts w:ascii="Arial" w:hAnsi="Arial" w:cs="Arial"/>
                <w:b/>
                <w:color w:val="000000"/>
                <w:sz w:val="20"/>
              </w:rPr>
            </w:pPr>
            <w:r>
              <w:rPr>
                <w:rFonts w:ascii="Arial" w:hAnsi="Arial" w:cs="Arial"/>
                <w:b/>
                <w:color w:val="000000"/>
                <w:sz w:val="20"/>
              </w:rPr>
              <w:t>Unit</w:t>
            </w:r>
          </w:p>
        </w:tc>
        <w:tc>
          <w:tcPr>
            <w:tcW w:w="2610" w:type="dxa"/>
            <w:shd w:val="pct25" w:color="auto" w:fill="auto"/>
            <w:vAlign w:val="center"/>
          </w:tcPr>
          <w:p w:rsidR="00367E35" w:rsidRPr="00367E35" w:rsidRDefault="00367E35" w:rsidP="00367E35">
            <w:pPr>
              <w:jc w:val="center"/>
              <w:rPr>
                <w:rFonts w:ascii="Arial" w:hAnsi="Arial" w:cs="Arial"/>
                <w:b/>
                <w:color w:val="000000"/>
                <w:sz w:val="20"/>
              </w:rPr>
            </w:pPr>
            <w:r w:rsidRPr="00841847">
              <w:rPr>
                <w:rFonts w:ascii="Arial" w:hAnsi="Arial" w:cs="Arial"/>
                <w:b/>
                <w:color w:val="000000"/>
                <w:sz w:val="20"/>
              </w:rPr>
              <w:t>Notable Geographers</w:t>
            </w:r>
          </w:p>
        </w:tc>
        <w:tc>
          <w:tcPr>
            <w:tcW w:w="5490" w:type="dxa"/>
            <w:shd w:val="pct25" w:color="auto" w:fill="auto"/>
            <w:vAlign w:val="center"/>
          </w:tcPr>
          <w:p w:rsidR="00367E35" w:rsidRPr="00841847" w:rsidRDefault="00367E35" w:rsidP="00367E35">
            <w:pPr>
              <w:jc w:val="center"/>
              <w:rPr>
                <w:rFonts w:ascii="Arial" w:hAnsi="Arial" w:cs="Arial"/>
                <w:b/>
                <w:color w:val="000000"/>
                <w:sz w:val="20"/>
              </w:rPr>
            </w:pPr>
            <w:r w:rsidRPr="00841847">
              <w:rPr>
                <w:rFonts w:ascii="Arial" w:hAnsi="Arial" w:cs="Arial"/>
                <w:b/>
                <w:color w:val="000000"/>
                <w:sz w:val="20"/>
              </w:rPr>
              <w:t>Briefly explain their theory</w:t>
            </w:r>
          </w:p>
        </w:tc>
        <w:tc>
          <w:tcPr>
            <w:tcW w:w="5148" w:type="dxa"/>
            <w:shd w:val="pct25" w:color="auto" w:fill="auto"/>
            <w:vAlign w:val="center"/>
          </w:tcPr>
          <w:p w:rsidR="00367E35" w:rsidRPr="00367E35" w:rsidRDefault="00367E35" w:rsidP="00367E35">
            <w:pPr>
              <w:jc w:val="center"/>
            </w:pPr>
            <w:r w:rsidRPr="00367E35">
              <w:rPr>
                <w:rFonts w:ascii="Arial" w:eastAsia="Times" w:hAnsi="Arial" w:cs="Arial"/>
                <w:b/>
                <w:color w:val="000000"/>
                <w:sz w:val="20"/>
                <w:szCs w:val="20"/>
              </w:rPr>
              <w:t>Importance of model and further notes</w:t>
            </w:r>
          </w:p>
        </w:tc>
      </w:tr>
      <w:tr w:rsidR="00C94257" w:rsidTr="00C24091">
        <w:tc>
          <w:tcPr>
            <w:tcW w:w="1368" w:type="dxa"/>
            <w:vMerge w:val="restart"/>
            <w:shd w:val="clear" w:color="auto" w:fill="auto"/>
            <w:textDirection w:val="btLr"/>
            <w:vAlign w:val="center"/>
          </w:tcPr>
          <w:p w:rsidR="00C94257" w:rsidRPr="00C94257" w:rsidRDefault="00C94257" w:rsidP="00367E35">
            <w:pPr>
              <w:jc w:val="center"/>
              <w:rPr>
                <w:rFonts w:ascii="Arial" w:hAnsi="Arial" w:cs="Arial"/>
                <w:b/>
                <w:sz w:val="40"/>
                <w:szCs w:val="40"/>
              </w:rPr>
            </w:pPr>
            <w:r w:rsidRPr="00C94257">
              <w:rPr>
                <w:rFonts w:ascii="Arial" w:hAnsi="Arial" w:cs="Arial"/>
                <w:b/>
                <w:sz w:val="40"/>
                <w:szCs w:val="40"/>
              </w:rPr>
              <w:t>Unit 1Geography:</w:t>
            </w:r>
          </w:p>
          <w:p w:rsidR="00C94257" w:rsidRPr="00367E35" w:rsidRDefault="00C94257" w:rsidP="00367E35">
            <w:pPr>
              <w:jc w:val="center"/>
              <w:rPr>
                <w:b/>
                <w:sz w:val="40"/>
                <w:szCs w:val="40"/>
              </w:rPr>
            </w:pPr>
            <w:r w:rsidRPr="00C94257">
              <w:rPr>
                <w:rFonts w:ascii="Arial" w:hAnsi="Arial" w:cs="Arial"/>
                <w:b/>
                <w:sz w:val="40"/>
                <w:szCs w:val="40"/>
              </w:rPr>
              <w:t>Its Nature &amp; Perspectives</w:t>
            </w:r>
          </w:p>
        </w:tc>
        <w:tc>
          <w:tcPr>
            <w:tcW w:w="2610" w:type="dxa"/>
          </w:tcPr>
          <w:p w:rsidR="00C94257" w:rsidRPr="00C94257" w:rsidRDefault="00C94257" w:rsidP="00C94257">
            <w:pPr>
              <w:rPr>
                <w:rFonts w:ascii="Arial" w:hAnsi="Arial" w:cs="Arial"/>
                <w:b/>
                <w:sz w:val="20"/>
                <w:szCs w:val="20"/>
              </w:rPr>
            </w:pPr>
            <w:r w:rsidRPr="00C94257">
              <w:rPr>
                <w:rFonts w:ascii="Arial" w:hAnsi="Arial" w:cs="Arial"/>
                <w:b/>
                <w:sz w:val="20"/>
                <w:szCs w:val="20"/>
              </w:rPr>
              <w:t>Waldo R. Tobler</w:t>
            </w:r>
          </w:p>
          <w:p w:rsidR="00C94257" w:rsidRPr="00C94257" w:rsidRDefault="00C94257" w:rsidP="00C94257">
            <w:pPr>
              <w:rPr>
                <w:rFonts w:ascii="Arial" w:hAnsi="Arial" w:cs="Arial"/>
                <w:sz w:val="20"/>
                <w:szCs w:val="20"/>
              </w:rPr>
            </w:pPr>
          </w:p>
          <w:p w:rsidR="00C94257" w:rsidRPr="007479FA" w:rsidRDefault="00C94257" w:rsidP="00C94257">
            <w:pPr>
              <w:rPr>
                <w:rFonts w:ascii="Arial" w:hAnsi="Arial" w:cs="Arial"/>
                <w:sz w:val="20"/>
              </w:rPr>
            </w:pPr>
            <w:r w:rsidRPr="00C94257">
              <w:rPr>
                <w:rFonts w:ascii="Arial" w:hAnsi="Arial" w:cs="Arial"/>
                <w:sz w:val="20"/>
                <w:szCs w:val="20"/>
              </w:rPr>
              <w:t>Also Culture/Migration</w:t>
            </w:r>
          </w:p>
        </w:tc>
        <w:tc>
          <w:tcPr>
            <w:tcW w:w="5490" w:type="dxa"/>
          </w:tcPr>
          <w:p w:rsidR="00C94257" w:rsidRPr="00841847" w:rsidRDefault="00436F9C" w:rsidP="00E75EB2">
            <w:pPr>
              <w:rPr>
                <w:rFonts w:ascii="Arial" w:hAnsi="Arial" w:cs="Arial"/>
                <w:color w:val="000000"/>
                <w:sz w:val="20"/>
                <w:u w:val="single"/>
              </w:rPr>
            </w:pPr>
            <w:hyperlink r:id="rId7" w:tooltip="First law of geography" w:history="1">
              <w:r w:rsidR="00C94257" w:rsidRPr="007479FA">
                <w:rPr>
                  <w:rStyle w:val="Hyperlink"/>
                  <w:rFonts w:ascii="Arial" w:hAnsi="Arial" w:cs="Arial"/>
                  <w:b/>
                  <w:color w:val="000000"/>
                  <w:sz w:val="20"/>
                </w:rPr>
                <w:t>First law of geography</w:t>
              </w:r>
            </w:hyperlink>
            <w:r w:rsidR="00C94257">
              <w:rPr>
                <w:rFonts w:ascii="Arial" w:hAnsi="Arial" w:cs="Arial"/>
                <w:color w:val="000000"/>
                <w:sz w:val="20"/>
              </w:rPr>
              <w:t>:</w:t>
            </w:r>
            <w:r w:rsidR="00C94257" w:rsidRPr="00841847">
              <w:rPr>
                <w:rFonts w:ascii="Arial" w:hAnsi="Arial" w:cs="Arial"/>
                <w:color w:val="000000"/>
                <w:sz w:val="20"/>
              </w:rPr>
              <w:t xml:space="preserve"> an informal statement that "All things are related, but near things are more related than far things."</w:t>
            </w:r>
          </w:p>
        </w:tc>
        <w:tc>
          <w:tcPr>
            <w:tcW w:w="5148" w:type="dxa"/>
          </w:tcPr>
          <w:p w:rsidR="00C94257" w:rsidRPr="00841847" w:rsidRDefault="00C94257" w:rsidP="00E75EB2">
            <w:pPr>
              <w:rPr>
                <w:rFonts w:ascii="Arial" w:hAnsi="Arial" w:cs="Arial"/>
                <w:noProof/>
                <w:color w:val="000000"/>
                <w:sz w:val="20"/>
              </w:rPr>
            </w:pPr>
          </w:p>
        </w:tc>
      </w:tr>
      <w:tr w:rsidR="00C94257" w:rsidTr="00C24091">
        <w:tc>
          <w:tcPr>
            <w:tcW w:w="1368" w:type="dxa"/>
            <w:vMerge/>
            <w:shd w:val="clear" w:color="auto" w:fill="auto"/>
            <w:textDirection w:val="btLr"/>
            <w:vAlign w:val="center"/>
          </w:tcPr>
          <w:p w:rsidR="00C94257" w:rsidRPr="00841847" w:rsidRDefault="00C94257" w:rsidP="00367E35">
            <w:pPr>
              <w:jc w:val="center"/>
            </w:pPr>
          </w:p>
        </w:tc>
        <w:tc>
          <w:tcPr>
            <w:tcW w:w="2610" w:type="dxa"/>
          </w:tcPr>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Ellsworth Huntington</w:t>
            </w:r>
          </w:p>
          <w:p w:rsidR="00C94257" w:rsidRPr="00C94257" w:rsidRDefault="00C94257" w:rsidP="00245D0D">
            <w:pPr>
              <w:rPr>
                <w:rFonts w:ascii="Arial" w:hAnsi="Arial" w:cs="Arial"/>
                <w:color w:val="000000"/>
                <w:sz w:val="20"/>
                <w:szCs w:val="20"/>
              </w:rPr>
            </w:pPr>
          </w:p>
          <w:p w:rsidR="00C94257" w:rsidRPr="00C94257" w:rsidRDefault="00C94257" w:rsidP="00245D0D">
            <w:pPr>
              <w:rPr>
                <w:rFonts w:ascii="Arial" w:hAnsi="Arial" w:cs="Arial"/>
                <w:color w:val="000000"/>
                <w:sz w:val="20"/>
                <w:szCs w:val="20"/>
              </w:rPr>
            </w:pPr>
          </w:p>
          <w:p w:rsidR="00C94257" w:rsidRPr="00C94257" w:rsidRDefault="00C94257" w:rsidP="00245D0D">
            <w:pPr>
              <w:rPr>
                <w:rFonts w:ascii="Arial" w:hAnsi="Arial" w:cs="Arial"/>
                <w:color w:val="000000"/>
                <w:sz w:val="20"/>
                <w:szCs w:val="20"/>
              </w:rPr>
            </w:pPr>
            <w:r>
              <w:rPr>
                <w:rFonts w:ascii="Arial" w:hAnsi="Arial" w:cs="Arial"/>
                <w:color w:val="000000"/>
                <w:sz w:val="20"/>
                <w:szCs w:val="20"/>
              </w:rPr>
              <w:t xml:space="preserve">Also </w:t>
            </w:r>
            <w:r w:rsidRPr="00C94257">
              <w:rPr>
                <w:rFonts w:ascii="Arial" w:hAnsi="Arial" w:cs="Arial"/>
                <w:color w:val="000000"/>
                <w:sz w:val="20"/>
                <w:szCs w:val="20"/>
              </w:rPr>
              <w:t>Political/Development</w:t>
            </w:r>
          </w:p>
        </w:tc>
        <w:tc>
          <w:tcPr>
            <w:tcW w:w="5490" w:type="dxa"/>
          </w:tcPr>
          <w:p w:rsidR="00C94257" w:rsidRPr="00C94257" w:rsidRDefault="00C94257" w:rsidP="00245D0D">
            <w:pPr>
              <w:rPr>
                <w:rFonts w:ascii="Arial" w:hAnsi="Arial" w:cs="Arial"/>
                <w:color w:val="000000"/>
                <w:sz w:val="20"/>
                <w:szCs w:val="20"/>
              </w:rPr>
            </w:pPr>
            <w:r w:rsidRPr="00C94257">
              <w:rPr>
                <w:rFonts w:ascii="Arial" w:hAnsi="Arial" w:cs="Arial"/>
                <w:b/>
                <w:color w:val="000000"/>
                <w:sz w:val="20"/>
                <w:szCs w:val="20"/>
              </w:rPr>
              <w:t>Environmental Determinism</w:t>
            </w:r>
            <w:r w:rsidRPr="00C94257">
              <w:rPr>
                <w:rFonts w:ascii="Arial" w:hAnsi="Arial" w:cs="Arial"/>
                <w:color w:val="000000"/>
                <w:sz w:val="20"/>
                <w:szCs w:val="20"/>
              </w:rPr>
              <w:t xml:space="preserve"> – Climate and Terrain were an major determinant of Civilization</w:t>
            </w:r>
          </w:p>
        </w:tc>
        <w:tc>
          <w:tcPr>
            <w:tcW w:w="5148" w:type="dxa"/>
          </w:tcPr>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Temperate climate of Europe lead to greater human efficiency and better standards of living.</w:t>
            </w:r>
          </w:p>
        </w:tc>
      </w:tr>
      <w:tr w:rsidR="00C94257" w:rsidTr="00C24091">
        <w:tc>
          <w:tcPr>
            <w:tcW w:w="1368" w:type="dxa"/>
            <w:vMerge/>
            <w:shd w:val="clear" w:color="auto" w:fill="auto"/>
          </w:tcPr>
          <w:p w:rsidR="00C94257" w:rsidRPr="00841847" w:rsidRDefault="00C94257" w:rsidP="00245D0D">
            <w:pPr>
              <w:pStyle w:val="Heading1"/>
              <w:rPr>
                <w:rFonts w:ascii="Arial" w:hAnsi="Arial" w:cs="Arial"/>
                <w:b w:val="0"/>
                <w:color w:val="000000"/>
                <w:sz w:val="20"/>
              </w:rPr>
            </w:pPr>
          </w:p>
        </w:tc>
        <w:tc>
          <w:tcPr>
            <w:tcW w:w="2610" w:type="dxa"/>
          </w:tcPr>
          <w:p w:rsidR="00C94257" w:rsidRPr="00C24091" w:rsidRDefault="00C94257" w:rsidP="00C24091">
            <w:pPr>
              <w:rPr>
                <w:rFonts w:ascii="Arial" w:hAnsi="Arial" w:cs="Arial"/>
                <w:sz w:val="20"/>
                <w:szCs w:val="20"/>
              </w:rPr>
            </w:pPr>
            <w:r w:rsidRPr="00C24091">
              <w:rPr>
                <w:rFonts w:ascii="Arial" w:hAnsi="Arial" w:cs="Arial"/>
                <w:sz w:val="20"/>
                <w:szCs w:val="20"/>
              </w:rPr>
              <w:t>Vidal De La Blache</w:t>
            </w:r>
          </w:p>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1845-1918</w:t>
            </w:r>
          </w:p>
          <w:p w:rsidR="00C94257" w:rsidRPr="00C94257" w:rsidRDefault="00C94257" w:rsidP="00245D0D">
            <w:pPr>
              <w:rPr>
                <w:rFonts w:ascii="Arial" w:hAnsi="Arial" w:cs="Arial"/>
                <w:color w:val="000000"/>
                <w:sz w:val="20"/>
                <w:szCs w:val="20"/>
              </w:rPr>
            </w:pPr>
          </w:p>
          <w:p w:rsidR="00C94257" w:rsidRPr="00C94257" w:rsidRDefault="00C94257" w:rsidP="00245D0D">
            <w:pPr>
              <w:rPr>
                <w:rFonts w:ascii="Arial" w:hAnsi="Arial" w:cs="Arial"/>
                <w:color w:val="000000"/>
                <w:sz w:val="20"/>
                <w:szCs w:val="20"/>
              </w:rPr>
            </w:pPr>
          </w:p>
          <w:p w:rsidR="00C94257" w:rsidRPr="00C94257" w:rsidRDefault="00C94257" w:rsidP="00245D0D">
            <w:pPr>
              <w:rPr>
                <w:rFonts w:ascii="Arial" w:hAnsi="Arial" w:cs="Arial"/>
                <w:color w:val="000000"/>
                <w:sz w:val="20"/>
                <w:szCs w:val="20"/>
              </w:rPr>
            </w:pPr>
            <w:r>
              <w:rPr>
                <w:rFonts w:ascii="Arial" w:hAnsi="Arial" w:cs="Arial"/>
                <w:color w:val="000000"/>
                <w:sz w:val="20"/>
                <w:szCs w:val="20"/>
              </w:rPr>
              <w:t xml:space="preserve">Also </w:t>
            </w:r>
            <w:r w:rsidRPr="00C94257">
              <w:rPr>
                <w:rFonts w:ascii="Arial" w:hAnsi="Arial" w:cs="Arial"/>
                <w:color w:val="000000"/>
                <w:sz w:val="20"/>
                <w:szCs w:val="20"/>
              </w:rPr>
              <w:t>Culture</w:t>
            </w:r>
          </w:p>
        </w:tc>
        <w:tc>
          <w:tcPr>
            <w:tcW w:w="5490" w:type="dxa"/>
          </w:tcPr>
          <w:p w:rsidR="00C94257" w:rsidRPr="00C94257" w:rsidRDefault="00C94257" w:rsidP="00245D0D">
            <w:pPr>
              <w:rPr>
                <w:rFonts w:ascii="Arial" w:hAnsi="Arial" w:cs="Arial"/>
                <w:color w:val="000000"/>
                <w:sz w:val="20"/>
                <w:szCs w:val="20"/>
              </w:rPr>
            </w:pPr>
            <w:r w:rsidRPr="00C94257">
              <w:rPr>
                <w:rFonts w:ascii="Arial" w:hAnsi="Arial" w:cs="Arial"/>
                <w:b/>
                <w:color w:val="000000"/>
                <w:sz w:val="20"/>
                <w:szCs w:val="20"/>
              </w:rPr>
              <w:t xml:space="preserve">Possibilism </w:t>
            </w:r>
            <w:r w:rsidRPr="00C94257">
              <w:rPr>
                <w:rFonts w:ascii="Arial" w:hAnsi="Arial" w:cs="Arial"/>
                <w:color w:val="000000"/>
                <w:sz w:val="20"/>
                <w:szCs w:val="20"/>
              </w:rPr>
              <w:t>– Human/Environmental interaction – Humans have a wide range of potential actions within an environment – they respond based on their value systems, attitudes and culture attributes</w:t>
            </w:r>
          </w:p>
        </w:tc>
        <w:tc>
          <w:tcPr>
            <w:tcW w:w="5148" w:type="dxa"/>
          </w:tcPr>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“Principles of Human Geography”</w:t>
            </w:r>
          </w:p>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•environment not primary modifier of culture</w:t>
            </w:r>
          </w:p>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–culture takes precedence over environment</w:t>
            </w:r>
          </w:p>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(disagrees with Environmental Determinism)</w:t>
            </w:r>
          </w:p>
          <w:p w:rsidR="00C94257" w:rsidRPr="00C94257" w:rsidRDefault="00C94257" w:rsidP="00245D0D">
            <w:pPr>
              <w:rPr>
                <w:rFonts w:ascii="Arial" w:hAnsi="Arial" w:cs="Arial"/>
                <w:color w:val="000000"/>
                <w:sz w:val="20"/>
                <w:szCs w:val="20"/>
              </w:rPr>
            </w:pPr>
          </w:p>
        </w:tc>
      </w:tr>
      <w:tr w:rsidR="00C94257" w:rsidTr="00C24091">
        <w:tc>
          <w:tcPr>
            <w:tcW w:w="1368" w:type="dxa"/>
            <w:vMerge/>
            <w:shd w:val="clear" w:color="auto" w:fill="auto"/>
          </w:tcPr>
          <w:p w:rsidR="00C94257" w:rsidRPr="00841847" w:rsidRDefault="00C94257" w:rsidP="00245D0D">
            <w:pPr>
              <w:pStyle w:val="Heading2"/>
              <w:rPr>
                <w:rFonts w:ascii="Arial" w:hAnsi="Arial" w:cs="Arial"/>
                <w:color w:val="000000"/>
                <w:sz w:val="20"/>
              </w:rPr>
            </w:pPr>
          </w:p>
        </w:tc>
        <w:tc>
          <w:tcPr>
            <w:tcW w:w="2610" w:type="dxa"/>
          </w:tcPr>
          <w:p w:rsidR="00C94257" w:rsidRPr="00C94257" w:rsidRDefault="00C94257" w:rsidP="00245D0D">
            <w:pPr>
              <w:rPr>
                <w:rFonts w:ascii="Arial" w:hAnsi="Arial" w:cs="Arial"/>
                <w:sz w:val="20"/>
                <w:szCs w:val="20"/>
              </w:rPr>
            </w:pPr>
            <w:r w:rsidRPr="00C94257">
              <w:rPr>
                <w:rFonts w:ascii="Arial" w:hAnsi="Arial" w:cs="Arial"/>
                <w:b/>
                <w:bCs/>
                <w:sz w:val="20"/>
                <w:szCs w:val="20"/>
              </w:rPr>
              <w:t>Jared Diamond (1937-)</w:t>
            </w:r>
          </w:p>
        </w:tc>
        <w:tc>
          <w:tcPr>
            <w:tcW w:w="5490" w:type="dxa"/>
          </w:tcPr>
          <w:p w:rsidR="00C94257" w:rsidRPr="00C94257" w:rsidRDefault="00C94257" w:rsidP="00245D0D">
            <w:pPr>
              <w:rPr>
                <w:rFonts w:ascii="Arial" w:hAnsi="Arial" w:cs="Arial"/>
                <w:sz w:val="20"/>
                <w:szCs w:val="20"/>
              </w:rPr>
            </w:pPr>
            <w:r w:rsidRPr="00C94257">
              <w:rPr>
                <w:rFonts w:ascii="Arial" w:hAnsi="Arial" w:cs="Arial"/>
                <w:sz w:val="20"/>
                <w:szCs w:val="20"/>
              </w:rPr>
              <w:t xml:space="preserve">Guns, Germs, and Steel (1997); </w:t>
            </w:r>
            <w:r w:rsidRPr="00C94257">
              <w:rPr>
                <w:rFonts w:ascii="Arial" w:hAnsi="Arial" w:cs="Arial"/>
                <w:b/>
                <w:bCs/>
                <w:i/>
                <w:iCs/>
                <w:sz w:val="20"/>
                <w:szCs w:val="20"/>
              </w:rPr>
              <w:t>geographic luck</w:t>
            </w:r>
            <w:r w:rsidRPr="00C94257">
              <w:rPr>
                <w:rFonts w:ascii="Arial" w:hAnsi="Arial" w:cs="Arial"/>
                <w:sz w:val="20"/>
                <w:szCs w:val="20"/>
              </w:rPr>
              <w:t xml:space="preserve"> (environmental determinism)</w:t>
            </w:r>
          </w:p>
        </w:tc>
        <w:tc>
          <w:tcPr>
            <w:tcW w:w="5148" w:type="dxa"/>
          </w:tcPr>
          <w:p w:rsidR="00C94257" w:rsidRPr="00C94257" w:rsidRDefault="00C94257" w:rsidP="00245D0D">
            <w:pPr>
              <w:rPr>
                <w:rFonts w:ascii="Arial" w:hAnsi="Arial" w:cs="Arial"/>
                <w:color w:val="000000"/>
                <w:sz w:val="20"/>
                <w:szCs w:val="20"/>
              </w:rPr>
            </w:pPr>
          </w:p>
        </w:tc>
      </w:tr>
      <w:tr w:rsidR="00C94257" w:rsidTr="00C24091">
        <w:tc>
          <w:tcPr>
            <w:tcW w:w="1368" w:type="dxa"/>
            <w:vMerge/>
            <w:shd w:val="clear" w:color="auto" w:fill="auto"/>
          </w:tcPr>
          <w:p w:rsidR="00C94257" w:rsidRPr="00841847" w:rsidRDefault="00C94257" w:rsidP="00245D0D">
            <w:pPr>
              <w:pStyle w:val="Heading2"/>
              <w:rPr>
                <w:rFonts w:ascii="Arial" w:hAnsi="Arial" w:cs="Arial"/>
                <w:color w:val="000000"/>
                <w:sz w:val="20"/>
              </w:rPr>
            </w:pPr>
          </w:p>
        </w:tc>
        <w:tc>
          <w:tcPr>
            <w:tcW w:w="2610" w:type="dxa"/>
          </w:tcPr>
          <w:p w:rsidR="00C94257" w:rsidRPr="00C94257" w:rsidRDefault="00C94257" w:rsidP="00245D0D">
            <w:pPr>
              <w:rPr>
                <w:rFonts w:ascii="Arial" w:hAnsi="Arial" w:cs="Arial"/>
                <w:sz w:val="20"/>
                <w:szCs w:val="20"/>
              </w:rPr>
            </w:pPr>
            <w:r w:rsidRPr="00C94257">
              <w:rPr>
                <w:rFonts w:ascii="Arial" w:hAnsi="Arial" w:cs="Arial"/>
                <w:b/>
                <w:bCs/>
                <w:sz w:val="20"/>
                <w:szCs w:val="20"/>
              </w:rPr>
              <w:t>Carl Sauer (1889-1975)</w:t>
            </w:r>
          </w:p>
          <w:p w:rsidR="00C94257" w:rsidRPr="00C94257" w:rsidRDefault="00C94257" w:rsidP="00245D0D">
            <w:pPr>
              <w:rPr>
                <w:rFonts w:ascii="Arial" w:hAnsi="Arial" w:cs="Arial"/>
                <w:sz w:val="20"/>
                <w:szCs w:val="20"/>
              </w:rPr>
            </w:pPr>
            <w:r w:rsidRPr="00C94257">
              <w:rPr>
                <w:rFonts w:ascii="Arial" w:hAnsi="Arial" w:cs="Arial"/>
                <w:bCs/>
                <w:sz w:val="20"/>
                <w:szCs w:val="20"/>
              </w:rPr>
              <w:t>Wilbur Zelinsky (1921-)</w:t>
            </w:r>
          </w:p>
        </w:tc>
        <w:tc>
          <w:tcPr>
            <w:tcW w:w="5490" w:type="dxa"/>
          </w:tcPr>
          <w:p w:rsidR="00C94257" w:rsidRPr="00C94257" w:rsidRDefault="00C94257" w:rsidP="00245D0D">
            <w:pPr>
              <w:rPr>
                <w:rFonts w:ascii="Arial" w:hAnsi="Arial" w:cs="Arial"/>
                <w:sz w:val="20"/>
                <w:szCs w:val="20"/>
              </w:rPr>
            </w:pPr>
            <w:r w:rsidRPr="00C94257">
              <w:rPr>
                <w:rFonts w:ascii="Arial" w:hAnsi="Arial" w:cs="Arial"/>
                <w:sz w:val="20"/>
                <w:szCs w:val="20"/>
              </w:rPr>
              <w:t xml:space="preserve">Sauer discussed </w:t>
            </w:r>
            <w:r w:rsidRPr="00C94257">
              <w:rPr>
                <w:rFonts w:ascii="Arial" w:hAnsi="Arial" w:cs="Arial"/>
                <w:b/>
                <w:bCs/>
                <w:i/>
                <w:iCs/>
                <w:sz w:val="20"/>
                <w:szCs w:val="20"/>
              </w:rPr>
              <w:t>cultural geography</w:t>
            </w:r>
            <w:r w:rsidRPr="00C94257">
              <w:rPr>
                <w:rFonts w:ascii="Arial" w:hAnsi="Arial" w:cs="Arial"/>
                <w:sz w:val="20"/>
                <w:szCs w:val="20"/>
              </w:rPr>
              <w:t xml:space="preserve">; fierce critic of environmental determinism, his ideas supported </w:t>
            </w:r>
            <w:r w:rsidRPr="00C94257">
              <w:rPr>
                <w:rFonts w:ascii="Arial" w:hAnsi="Arial" w:cs="Arial"/>
                <w:b/>
                <w:bCs/>
                <w:i/>
                <w:iCs/>
                <w:sz w:val="20"/>
                <w:szCs w:val="20"/>
              </w:rPr>
              <w:t>cultural ecology.</w:t>
            </w:r>
            <w:r w:rsidRPr="00C94257">
              <w:rPr>
                <w:rFonts w:ascii="Arial" w:hAnsi="Arial" w:cs="Arial"/>
                <w:sz w:val="20"/>
                <w:szCs w:val="20"/>
              </w:rPr>
              <w:t xml:space="preserve"> Zelinsky was student of Carl Sauer; a cultural geographer who, for six decades, has been an original and authentic voice in </w:t>
            </w:r>
            <w:r w:rsidRPr="00C94257">
              <w:rPr>
                <w:rFonts w:ascii="Arial" w:hAnsi="Arial" w:cs="Arial"/>
                <w:b/>
                <w:bCs/>
                <w:i/>
                <w:iCs/>
                <w:sz w:val="20"/>
                <w:szCs w:val="20"/>
              </w:rPr>
              <w:t>American cultural geography.</w:t>
            </w:r>
          </w:p>
        </w:tc>
        <w:tc>
          <w:tcPr>
            <w:tcW w:w="5148" w:type="dxa"/>
          </w:tcPr>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Uses transportation advances as key to development of Urban areas</w:t>
            </w:r>
          </w:p>
        </w:tc>
      </w:tr>
      <w:tr w:rsidR="00C94257" w:rsidTr="00C24091">
        <w:tc>
          <w:tcPr>
            <w:tcW w:w="1368" w:type="dxa"/>
            <w:vMerge/>
            <w:shd w:val="clear" w:color="auto" w:fill="auto"/>
          </w:tcPr>
          <w:p w:rsidR="00C94257" w:rsidRPr="00841847" w:rsidRDefault="00C94257" w:rsidP="00245D0D">
            <w:pPr>
              <w:rPr>
                <w:rFonts w:ascii="Arial" w:hAnsi="Arial" w:cs="Arial"/>
                <w:b/>
                <w:color w:val="000000"/>
                <w:sz w:val="20"/>
              </w:rPr>
            </w:pPr>
          </w:p>
        </w:tc>
        <w:tc>
          <w:tcPr>
            <w:tcW w:w="2610" w:type="dxa"/>
          </w:tcPr>
          <w:p w:rsidR="00C94257" w:rsidRPr="00C94257" w:rsidRDefault="00C94257" w:rsidP="00245D0D">
            <w:pPr>
              <w:rPr>
                <w:rFonts w:ascii="Arial" w:hAnsi="Arial" w:cs="Arial"/>
                <w:bCs/>
                <w:sz w:val="20"/>
                <w:szCs w:val="20"/>
              </w:rPr>
            </w:pPr>
            <w:r w:rsidRPr="00C94257">
              <w:rPr>
                <w:rFonts w:ascii="Arial" w:hAnsi="Arial" w:cs="Arial"/>
                <w:bCs/>
                <w:sz w:val="20"/>
                <w:szCs w:val="20"/>
              </w:rPr>
              <w:t>Alfred Wegener (1880-1930)</w:t>
            </w:r>
          </w:p>
          <w:p w:rsidR="00C94257" w:rsidRPr="00C94257" w:rsidRDefault="00C94257" w:rsidP="00245D0D">
            <w:pPr>
              <w:rPr>
                <w:rFonts w:ascii="Arial" w:hAnsi="Arial" w:cs="Arial"/>
                <w:b/>
                <w:bCs/>
                <w:sz w:val="20"/>
                <w:szCs w:val="20"/>
              </w:rPr>
            </w:pPr>
          </w:p>
          <w:p w:rsidR="00C94257" w:rsidRPr="00C94257" w:rsidRDefault="00C94257" w:rsidP="00245D0D">
            <w:pPr>
              <w:rPr>
                <w:rFonts w:ascii="Arial" w:hAnsi="Arial" w:cs="Arial"/>
                <w:b/>
                <w:bCs/>
                <w:sz w:val="20"/>
                <w:szCs w:val="20"/>
              </w:rPr>
            </w:pPr>
          </w:p>
          <w:p w:rsidR="00C94257" w:rsidRPr="00C94257" w:rsidRDefault="00C94257" w:rsidP="00245D0D">
            <w:pPr>
              <w:rPr>
                <w:rFonts w:ascii="Arial" w:hAnsi="Arial" w:cs="Arial"/>
                <w:sz w:val="20"/>
                <w:szCs w:val="20"/>
              </w:rPr>
            </w:pPr>
            <w:r w:rsidRPr="00C94257">
              <w:rPr>
                <w:rFonts w:ascii="Arial" w:hAnsi="Arial" w:cs="Arial"/>
                <w:color w:val="000000"/>
                <w:sz w:val="20"/>
                <w:szCs w:val="20"/>
              </w:rPr>
              <w:t>Physical Geography</w:t>
            </w:r>
          </w:p>
        </w:tc>
        <w:tc>
          <w:tcPr>
            <w:tcW w:w="5490" w:type="dxa"/>
          </w:tcPr>
          <w:p w:rsidR="00C94257" w:rsidRPr="00C94257" w:rsidRDefault="00C94257" w:rsidP="00245D0D">
            <w:pPr>
              <w:rPr>
                <w:rFonts w:ascii="Arial" w:hAnsi="Arial" w:cs="Arial"/>
                <w:sz w:val="20"/>
                <w:szCs w:val="20"/>
              </w:rPr>
            </w:pPr>
            <w:r w:rsidRPr="00C94257">
              <w:rPr>
                <w:rFonts w:ascii="Arial" w:hAnsi="Arial" w:cs="Arial"/>
                <w:b/>
                <w:bCs/>
                <w:i/>
                <w:iCs/>
                <w:sz w:val="20"/>
                <w:szCs w:val="20"/>
              </w:rPr>
              <w:t>Continental drift (1915):</w:t>
            </w:r>
            <w:r w:rsidRPr="00C94257">
              <w:rPr>
                <w:rFonts w:ascii="Arial" w:hAnsi="Arial" w:cs="Arial"/>
                <w:sz w:val="20"/>
                <w:szCs w:val="20"/>
              </w:rPr>
              <w:t xml:space="preserve"> hypothesized that the continents were slowly drifting around the Earth. His hypothesis was not accepted until the 1950s, when numerous discoveries provided conclusive evidence (plate tectonics).</w:t>
            </w:r>
          </w:p>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6 evidences</w:t>
            </w:r>
          </w:p>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1. Puzzle 2. Glaciation 3. Landforms 4. Fossils 5. Mid-Atlantic ridge spread 6. Magnetic.</w:t>
            </w:r>
          </w:p>
        </w:tc>
        <w:tc>
          <w:tcPr>
            <w:tcW w:w="5148" w:type="dxa"/>
          </w:tcPr>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Lead to the Theory of Plate Tectonics by Tuzo Wilson</w:t>
            </w:r>
          </w:p>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Pangaea</w:t>
            </w:r>
          </w:p>
          <w:p w:rsidR="00C94257" w:rsidRPr="00C94257" w:rsidRDefault="00C94257" w:rsidP="00245D0D">
            <w:pPr>
              <w:rPr>
                <w:rFonts w:ascii="Arial" w:hAnsi="Arial" w:cs="Arial"/>
                <w:color w:val="000000"/>
                <w:sz w:val="20"/>
                <w:szCs w:val="20"/>
              </w:rPr>
            </w:pPr>
          </w:p>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Population growth forces an increase in technology in farming industry to meet the need.</w:t>
            </w:r>
          </w:p>
          <w:p w:rsidR="00C94257" w:rsidRPr="00C94257" w:rsidRDefault="00C94257" w:rsidP="00245D0D">
            <w:pPr>
              <w:rPr>
                <w:rFonts w:ascii="Arial" w:hAnsi="Arial" w:cs="Arial"/>
                <w:color w:val="000000"/>
                <w:sz w:val="20"/>
                <w:szCs w:val="20"/>
              </w:rPr>
            </w:pPr>
          </w:p>
          <w:p w:rsidR="00C94257" w:rsidRPr="00C94257" w:rsidRDefault="00C94257" w:rsidP="00245D0D">
            <w:pPr>
              <w:rPr>
                <w:rFonts w:ascii="Arial" w:hAnsi="Arial" w:cs="Arial"/>
                <w:color w:val="000000"/>
                <w:sz w:val="20"/>
                <w:szCs w:val="20"/>
              </w:rPr>
            </w:pPr>
            <w:r w:rsidRPr="00C94257">
              <w:rPr>
                <w:rFonts w:ascii="Arial" w:hAnsi="Arial" w:cs="Arial"/>
                <w:color w:val="000000"/>
                <w:sz w:val="20"/>
                <w:szCs w:val="20"/>
              </w:rPr>
              <w:t>Formalized the transition from extensive subsistence forms of agriculture to more intensive cultivation – increased productivity counters loss of fertility</w:t>
            </w:r>
          </w:p>
        </w:tc>
      </w:tr>
      <w:tr w:rsidR="00C94257" w:rsidTr="00C24091">
        <w:tc>
          <w:tcPr>
            <w:tcW w:w="1368" w:type="dxa"/>
            <w:vMerge/>
            <w:shd w:val="clear" w:color="auto" w:fill="auto"/>
          </w:tcPr>
          <w:p w:rsidR="00C94257" w:rsidRPr="00841847" w:rsidRDefault="00C94257" w:rsidP="00245D0D">
            <w:pPr>
              <w:rPr>
                <w:rFonts w:ascii="Arial" w:hAnsi="Arial" w:cs="Arial"/>
                <w:b/>
                <w:color w:val="000000"/>
                <w:sz w:val="20"/>
              </w:rPr>
            </w:pPr>
          </w:p>
        </w:tc>
        <w:tc>
          <w:tcPr>
            <w:tcW w:w="2610" w:type="dxa"/>
          </w:tcPr>
          <w:p w:rsidR="00C94257" w:rsidRPr="00C94257" w:rsidRDefault="00C94257" w:rsidP="00C94257">
            <w:pPr>
              <w:rPr>
                <w:rFonts w:ascii="Arial" w:hAnsi="Arial" w:cs="Arial"/>
                <w:sz w:val="20"/>
                <w:szCs w:val="20"/>
              </w:rPr>
            </w:pPr>
            <w:r w:rsidRPr="00C94257">
              <w:rPr>
                <w:rFonts w:ascii="Arial" w:hAnsi="Arial" w:cs="Arial"/>
                <w:sz w:val="20"/>
                <w:szCs w:val="20"/>
              </w:rPr>
              <w:t>Donald Janelle</w:t>
            </w:r>
          </w:p>
          <w:p w:rsidR="00C94257" w:rsidRPr="00C94257" w:rsidRDefault="00C94257" w:rsidP="00E75EB2">
            <w:pPr>
              <w:rPr>
                <w:rFonts w:ascii="Arial" w:hAnsi="Arial" w:cs="Arial"/>
                <w:sz w:val="20"/>
                <w:szCs w:val="20"/>
              </w:rPr>
            </w:pPr>
          </w:p>
          <w:p w:rsidR="00C94257" w:rsidRPr="00C94257" w:rsidRDefault="00C94257" w:rsidP="00E75EB2">
            <w:pPr>
              <w:rPr>
                <w:rFonts w:ascii="Arial" w:hAnsi="Arial" w:cs="Arial"/>
                <w:sz w:val="20"/>
                <w:szCs w:val="20"/>
              </w:rPr>
            </w:pPr>
          </w:p>
          <w:p w:rsidR="00C94257" w:rsidRPr="00FB5B45" w:rsidRDefault="00C94257" w:rsidP="00E75EB2">
            <w:pPr>
              <w:rPr>
                <w:rFonts w:ascii="Arial" w:hAnsi="Arial" w:cs="Arial"/>
                <w:sz w:val="20"/>
              </w:rPr>
            </w:pPr>
            <w:r w:rsidRPr="00C94257">
              <w:rPr>
                <w:rFonts w:ascii="Arial" w:hAnsi="Arial" w:cs="Arial"/>
                <w:sz w:val="20"/>
                <w:szCs w:val="20"/>
              </w:rPr>
              <w:t>Culture</w:t>
            </w:r>
          </w:p>
        </w:tc>
        <w:tc>
          <w:tcPr>
            <w:tcW w:w="5490" w:type="dxa"/>
          </w:tcPr>
          <w:p w:rsidR="00C94257" w:rsidRPr="00FB5B45" w:rsidRDefault="00C94257" w:rsidP="00E75EB2">
            <w:pPr>
              <w:rPr>
                <w:rFonts w:ascii="Arial" w:hAnsi="Arial" w:cs="Arial"/>
                <w:b/>
                <w:color w:val="000000"/>
                <w:sz w:val="20"/>
              </w:rPr>
            </w:pPr>
            <w:r w:rsidRPr="00FB5B45">
              <w:rPr>
                <w:rFonts w:ascii="Arial" w:hAnsi="Arial" w:cs="Arial"/>
                <w:b/>
                <w:color w:val="000000"/>
                <w:sz w:val="20"/>
              </w:rPr>
              <w:t>Time Space Convergence</w:t>
            </w:r>
          </w:p>
        </w:tc>
        <w:tc>
          <w:tcPr>
            <w:tcW w:w="5148" w:type="dxa"/>
          </w:tcPr>
          <w:p w:rsidR="00C94257" w:rsidRPr="00FB5B45" w:rsidRDefault="00C94257" w:rsidP="00E75EB2">
            <w:pPr>
              <w:pStyle w:val="NormalWeb"/>
              <w:tabs>
                <w:tab w:val="left" w:pos="11160"/>
              </w:tabs>
              <w:spacing w:before="0" w:beforeAutospacing="0" w:after="0" w:afterAutospacing="0"/>
              <w:rPr>
                <w:rFonts w:ascii="Arial" w:hAnsi="Arial" w:cs="Arial"/>
                <w:noProof/>
                <w:color w:val="000000"/>
                <w:sz w:val="20"/>
                <w:szCs w:val="20"/>
              </w:rPr>
            </w:pPr>
            <w:r w:rsidRPr="00FB5B45">
              <w:rPr>
                <w:rFonts w:ascii="Arial" w:hAnsi="Arial" w:cs="Arial"/>
                <w:noProof/>
                <w:color w:val="000000"/>
                <w:sz w:val="20"/>
                <w:szCs w:val="20"/>
              </w:rPr>
              <w:t xml:space="preserve">The process, made possible by technological innovations in transportation and communication, by which distant places are brought closer together in terms of the time taken to travel (or send messages) between them. </w:t>
            </w:r>
          </w:p>
        </w:tc>
      </w:tr>
      <w:tr w:rsidR="00C94257" w:rsidTr="00C24091">
        <w:tc>
          <w:tcPr>
            <w:tcW w:w="1368" w:type="dxa"/>
            <w:vMerge/>
            <w:shd w:val="clear" w:color="auto" w:fill="auto"/>
          </w:tcPr>
          <w:p w:rsidR="00C94257" w:rsidRPr="00841847" w:rsidRDefault="00C94257" w:rsidP="00245D0D">
            <w:pPr>
              <w:rPr>
                <w:rFonts w:ascii="Arial" w:hAnsi="Arial" w:cs="Arial"/>
                <w:b/>
                <w:color w:val="000000"/>
                <w:sz w:val="20"/>
              </w:rPr>
            </w:pPr>
          </w:p>
        </w:tc>
        <w:tc>
          <w:tcPr>
            <w:tcW w:w="2610" w:type="dxa"/>
          </w:tcPr>
          <w:p w:rsidR="00C94257" w:rsidRPr="00C24091" w:rsidRDefault="00C94257" w:rsidP="00C24091">
            <w:pPr>
              <w:rPr>
                <w:rFonts w:ascii="Arial" w:hAnsi="Arial" w:cs="Arial"/>
                <w:sz w:val="20"/>
                <w:szCs w:val="20"/>
              </w:rPr>
            </w:pPr>
            <w:r w:rsidRPr="00C24091">
              <w:rPr>
                <w:rFonts w:ascii="Arial" w:hAnsi="Arial" w:cs="Arial"/>
                <w:sz w:val="20"/>
                <w:szCs w:val="20"/>
              </w:rPr>
              <w:t>Donald Meining</w:t>
            </w:r>
          </w:p>
          <w:p w:rsidR="00C94257" w:rsidRPr="007479FA" w:rsidRDefault="00C94257" w:rsidP="00E75EB2">
            <w:pPr>
              <w:rPr>
                <w:rFonts w:ascii="Arial" w:hAnsi="Arial" w:cs="Arial"/>
                <w:sz w:val="20"/>
              </w:rPr>
            </w:pPr>
          </w:p>
          <w:p w:rsidR="00C94257" w:rsidRPr="007479FA" w:rsidRDefault="00C94257" w:rsidP="00E75EB2">
            <w:pPr>
              <w:rPr>
                <w:rFonts w:ascii="Arial" w:hAnsi="Arial" w:cs="Arial"/>
                <w:sz w:val="20"/>
              </w:rPr>
            </w:pPr>
            <w:r w:rsidRPr="007479FA">
              <w:rPr>
                <w:rFonts w:ascii="Arial" w:hAnsi="Arial" w:cs="Arial"/>
                <w:sz w:val="20"/>
              </w:rPr>
              <w:t>Culture</w:t>
            </w:r>
          </w:p>
        </w:tc>
        <w:tc>
          <w:tcPr>
            <w:tcW w:w="5490" w:type="dxa"/>
          </w:tcPr>
          <w:p w:rsidR="00C94257" w:rsidRPr="00841847" w:rsidRDefault="00C94257" w:rsidP="00E75EB2">
            <w:pPr>
              <w:rPr>
                <w:rFonts w:ascii="Arial" w:hAnsi="Arial" w:cs="Arial"/>
                <w:color w:val="000000"/>
                <w:sz w:val="20"/>
              </w:rPr>
            </w:pPr>
            <w:r>
              <w:rPr>
                <w:rFonts w:ascii="Arial" w:hAnsi="Arial" w:cs="Arial"/>
                <w:noProof/>
                <w:color w:val="000000"/>
                <w:sz w:val="20"/>
              </w:rPr>
              <mc:AlternateContent>
                <mc:Choice Requires="wpg">
                  <w:drawing>
                    <wp:inline distT="0" distB="0" distL="0" distR="0">
                      <wp:extent cx="1283374" cy="685800"/>
                      <wp:effectExtent l="0" t="0" r="1840865" b="228600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124200" cy="2970213"/>
                                <a:chOff x="685800" y="1981200"/>
                                <a:chExt cx="3124200" cy="2970213"/>
                              </a:xfrm>
                            </wpg:grpSpPr>
                            <wps:wsp>
                              <wps:cNvPr id="58" name="Oval 58"/>
                              <wps:cNvSpPr>
                                <a:spLocks noChangeArrowheads="1"/>
                              </wps:cNvSpPr>
                              <wps:spPr bwMode="auto">
                                <a:xfrm>
                                  <a:off x="685800" y="1981200"/>
                                  <a:ext cx="3124200" cy="2514600"/>
                                </a:xfrm>
                                <a:prstGeom prst="ellipse">
                                  <a:avLst/>
                                </a:prstGeom>
                                <a:solidFill>
                                  <a:srgbClr val="33CC33"/>
                                </a:solidFill>
                                <a:ln w="9525">
                                  <a:noFill/>
                                  <a:round/>
                                  <a:headEnd/>
                                  <a:tailEnd/>
                                </a:ln>
                              </wps:spPr>
                              <wps:txbx>
                                <w:txbxContent>
                                  <w:p w:rsidR="00436F9C" w:rsidRDefault="00436F9C" w:rsidP="00436F9C"/>
                                </w:txbxContent>
                              </wps:txbx>
                              <wps:bodyPr wrap="none" anchor="ctr"/>
                            </wps:wsp>
                            <wps:wsp>
                              <wps:cNvPr id="59" name="Oval 59"/>
                              <wps:cNvSpPr>
                                <a:spLocks noChangeArrowheads="1"/>
                              </wps:cNvSpPr>
                              <wps:spPr bwMode="auto">
                                <a:xfrm>
                                  <a:off x="1828800" y="2667000"/>
                                  <a:ext cx="1524000" cy="1143000"/>
                                </a:xfrm>
                                <a:prstGeom prst="ellipse">
                                  <a:avLst/>
                                </a:prstGeom>
                                <a:solidFill>
                                  <a:srgbClr val="008000"/>
                                </a:solidFill>
                                <a:ln w="9525">
                                  <a:noFill/>
                                  <a:round/>
                                  <a:headEnd/>
                                  <a:tailEnd/>
                                </a:ln>
                              </wps:spPr>
                              <wps:txbx>
                                <w:txbxContent>
                                  <w:p w:rsidR="00436F9C" w:rsidRDefault="00436F9C" w:rsidP="00436F9C"/>
                                </w:txbxContent>
                              </wps:txbx>
                              <wps:bodyPr wrap="none" anchor="ctr"/>
                            </wps:wsp>
                            <wps:wsp>
                              <wps:cNvPr id="60" name="Text Box 19"/>
                              <wps:cNvSpPr txBox="1">
                                <a:spLocks noChangeArrowheads="1"/>
                              </wps:cNvSpPr>
                              <wps:spPr bwMode="auto">
                                <a:xfrm>
                                  <a:off x="2133600" y="2970213"/>
                                  <a:ext cx="879475" cy="457200"/>
                                </a:xfrm>
                                <a:prstGeom prst="rect">
                                  <a:avLst/>
                                </a:prstGeom>
                                <a:noFill/>
                                <a:ln w="9525">
                                  <a:noFill/>
                                  <a:miter lim="800000"/>
                                  <a:headEnd/>
                                  <a:tailEnd/>
                                </a:ln>
                              </wps:spPr>
                              <wps:txbx>
                                <w:txbxContent>
                                  <w:p w:rsidR="00436F9C" w:rsidRDefault="00436F9C" w:rsidP="00436F9C">
                                    <w:pPr>
                                      <w:pStyle w:val="NormalWeb"/>
                                      <w:spacing w:before="0" w:beforeAutospacing="0" w:after="0" w:afterAutospacing="0"/>
                                      <w:textAlignment w:val="baseline"/>
                                    </w:pPr>
                                    <w:r>
                                      <w:rPr>
                                        <w:rFonts w:ascii="Tahoma" w:hAnsi="Tahoma" w:cstheme="minorBidi"/>
                                        <w:b/>
                                        <w:bCs/>
                                        <w:color w:val="000000" w:themeColor="text1"/>
                                        <w:kern w:val="24"/>
                                        <w:sz w:val="48"/>
                                        <w:szCs w:val="48"/>
                                      </w:rPr>
                                      <w:t>Core</w:t>
                                    </w:r>
                                  </w:p>
                                </w:txbxContent>
                              </wps:txbx>
                              <wps:bodyPr wrap="none">
                                <a:spAutoFit/>
                              </wps:bodyPr>
                            </wps:wsp>
                            <wps:wsp>
                              <wps:cNvPr id="61" name="Text Box 20"/>
                              <wps:cNvSpPr txBox="1">
                                <a:spLocks noChangeArrowheads="1"/>
                              </wps:cNvSpPr>
                              <wps:spPr bwMode="auto">
                                <a:xfrm>
                                  <a:off x="1600200" y="3732213"/>
                                  <a:ext cx="1301750" cy="457200"/>
                                </a:xfrm>
                                <a:prstGeom prst="rect">
                                  <a:avLst/>
                                </a:prstGeom>
                                <a:noFill/>
                                <a:ln w="9525">
                                  <a:noFill/>
                                  <a:miter lim="800000"/>
                                  <a:headEnd/>
                                  <a:tailEnd/>
                                </a:ln>
                              </wps:spPr>
                              <wps:txbx>
                                <w:txbxContent>
                                  <w:p w:rsidR="00436F9C" w:rsidRDefault="00436F9C" w:rsidP="00436F9C">
                                    <w:pPr>
                                      <w:pStyle w:val="NormalWeb"/>
                                      <w:spacing w:before="0" w:beforeAutospacing="0" w:after="0" w:afterAutospacing="0"/>
                                      <w:textAlignment w:val="baseline"/>
                                    </w:pPr>
                                    <w:r>
                                      <w:rPr>
                                        <w:rFonts w:ascii="Tahoma" w:hAnsi="Tahoma" w:cstheme="minorBidi"/>
                                        <w:b/>
                                        <w:bCs/>
                                        <w:color w:val="000000" w:themeColor="text1"/>
                                        <w:kern w:val="24"/>
                                        <w:sz w:val="48"/>
                                        <w:szCs w:val="48"/>
                                      </w:rPr>
                                      <w:t>Domain</w:t>
                                    </w:r>
                                  </w:p>
                                </w:txbxContent>
                              </wps:txbx>
                              <wps:bodyPr wrap="none">
                                <a:spAutoFit/>
                              </wps:bodyPr>
                            </wps:wsp>
                            <wps:wsp>
                              <wps:cNvPr id="62" name="Text Box 21"/>
                              <wps:cNvSpPr txBox="1">
                                <a:spLocks noChangeArrowheads="1"/>
                              </wps:cNvSpPr>
                              <wps:spPr bwMode="auto">
                                <a:xfrm>
                                  <a:off x="1143000" y="4494213"/>
                                  <a:ext cx="1217613" cy="457200"/>
                                </a:xfrm>
                                <a:prstGeom prst="rect">
                                  <a:avLst/>
                                </a:prstGeom>
                                <a:noFill/>
                                <a:ln w="9525">
                                  <a:noFill/>
                                  <a:miter lim="800000"/>
                                  <a:headEnd/>
                                  <a:tailEnd/>
                                </a:ln>
                              </wps:spPr>
                              <wps:txbx>
                                <w:txbxContent>
                                  <w:p w:rsidR="00436F9C" w:rsidRDefault="00436F9C" w:rsidP="00436F9C">
                                    <w:pPr>
                                      <w:pStyle w:val="NormalWeb"/>
                                      <w:spacing w:before="0" w:beforeAutospacing="0" w:after="0" w:afterAutospacing="0"/>
                                      <w:textAlignment w:val="baseline"/>
                                    </w:pPr>
                                    <w:r>
                                      <w:rPr>
                                        <w:rFonts w:ascii="Tahoma" w:hAnsi="Tahoma" w:cstheme="minorBidi"/>
                                        <w:b/>
                                        <w:bCs/>
                                        <w:color w:val="000000" w:themeColor="text1"/>
                                        <w:kern w:val="24"/>
                                        <w:sz w:val="48"/>
                                        <w:szCs w:val="48"/>
                                      </w:rPr>
                                      <w:t>Sphere</w:t>
                                    </w:r>
                                  </w:p>
                                </w:txbxContent>
                              </wps:txbx>
                              <wps:bodyPr wrap="none">
                                <a:spAutoFit/>
                              </wps:bodyPr>
                            </wps:wsp>
                          </wpg:wgp>
                        </a:graphicData>
                      </a:graphic>
                    </wp:inline>
                  </w:drawing>
                </mc:Choice>
                <mc:Fallback>
                  <w:pict>
                    <v:group id="Group 8" o:spid="_x0000_s1026" style="width:101.05pt;height:54pt;mso-position-horizontal-relative:char;mso-position-vertical-relative:line" coordorigin="6858,19812" coordsize="31242,2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">
                      <v:oval id="Oval 58" o:spid="_x0000_s1027" style="position:absolute;left:6858;top:19812;width:31242;height:251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808IA&#10;AADbAAAADwAAAGRycy9kb3ducmV2LnhtbERPTUsDMRC9F/wPYQRvbVbBUtamRQpWqT3YVfE6bMbN&#10;6mayJGm79tc7h0KPj/c9Xw6+UweKqQ1s4HZSgCKug225MfDx/jSegUoZ2WIXmAz8UYLl4mo0x9KG&#10;I+/oUOVGSQinEg24nPtS61Q78pgmoScW7jtEj1lgbLSNeJRw3+m7ophqjy1Lg8OeVo7q32rvpfez&#10;mr59bVZIz+vt3nU/r6fNOhpzcz08PoDKNOSL+Ox+sQbuZax8kR+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HzTwgAAANsAAAAPAAAAAAAAAAAAAAAAAJgCAABkcnMvZG93&#10;bnJldi54bWxQSwUGAAAAAAQABAD1AAAAhwMAAAAA&#10;" fillcolor="#3c3" stroked="f">
                        <v:textbox>
                          <w:txbxContent>
                            <w:p w:rsidR="00436F9C" w:rsidRDefault="00436F9C" w:rsidP="00436F9C"/>
                          </w:txbxContent>
                        </v:textbox>
                      </v:oval>
                      <v:oval id="Oval 59" o:spid="_x0000_s1028" style="position:absolute;left:18288;top:26670;width:15240;height:114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yKsUA&#10;AADbAAAADwAAAGRycy9kb3ducmV2LnhtbESPQWsCMRSE70L/Q3iFXqRmrWh1NUoRivZSUAu9PjbP&#10;zbKblzXJ6ra/vikUehxm5htmteltI67kQ+VYwXiUgSAunK64VPBxen2cgwgRWWPjmBR8UYDN+m6w&#10;wly7Gx/oeoylSBAOOSowMba5lKEwZDGMXEucvLPzFmOSvpTa4y3BbSOfsmwmLVacFgy2tDVU1MfO&#10;KpiE7nN4MO/u0tXefu+3091z/abUw33/sgQRqY//4b/2XiuYLuD3S/o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LIqxQAAANsAAAAPAAAAAAAAAAAAAAAAAJgCAABkcnMv&#10;ZG93bnJldi54bWxQSwUGAAAAAAQABAD1AAAAigMAAAAA&#10;" fillcolor="green" stroked="f">
                        <v:textbox>
                          <w:txbxContent>
                            <w:p w:rsidR="00436F9C" w:rsidRDefault="00436F9C" w:rsidP="00436F9C"/>
                          </w:txbxContent>
                        </v:textbox>
                      </v:oval>
                      <v:shapetype id="_x0000_t202" coordsize="21600,21600" o:spt="202" path="m,l,21600r21600,l21600,xe">
                        <v:stroke joinstyle="miter"/>
                        <v:path gradientshapeok="t" o:connecttype="rect"/>
                      </v:shapetype>
                      <v:shape id="Text Box 19" o:spid="_x0000_s1029" type="#_x0000_t202" style="position:absolute;left:21336;top:29702;width:8794;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psEA&#10;AADbAAAADwAAAGRycy9kb3ducmV2LnhtbERP3WrCMBS+F3yHcITd2VTZpOuMMtwG3k2rD3Bozpqu&#10;zUlpsrbz6ZeLgZcf3/92P9lWDNT72rGCVZKCIC6drrlScL18LDMQPiBrbB2Tgl/ysN/NZ1vMtRv5&#10;TEMRKhFD2OeowITQ5VL60pBFn7iOOHJfrrcYIuwrqXscY7ht5TpNN9JizbHBYEcHQ2VT/FgFWWo/&#10;m+Z5ffL28bZ6Moc39959K/WwmF5fQASawl387z5qBZu4P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GiabBAAAA2wAAAA8AAAAAAAAAAAAAAAAAmAIAAGRycy9kb3du&#10;cmV2LnhtbFBLBQYAAAAABAAEAPUAAACGAwAAAAA=&#10;" filled="f" stroked="f">
                        <v:textbox style="mso-fit-shape-to-text:t">
                          <w:txbxContent>
                            <w:p w:rsidR="00436F9C" w:rsidRDefault="00436F9C" w:rsidP="00436F9C">
                              <w:pPr>
                                <w:pStyle w:val="NormalWeb"/>
                                <w:spacing w:before="0" w:beforeAutospacing="0" w:after="0" w:afterAutospacing="0"/>
                                <w:textAlignment w:val="baseline"/>
                              </w:pPr>
                              <w:r>
                                <w:rPr>
                                  <w:rFonts w:ascii="Tahoma" w:hAnsi="Tahoma" w:cstheme="minorBidi"/>
                                  <w:b/>
                                  <w:bCs/>
                                  <w:color w:val="000000" w:themeColor="text1"/>
                                  <w:kern w:val="24"/>
                                  <w:sz w:val="48"/>
                                  <w:szCs w:val="48"/>
                                </w:rPr>
                                <w:t>Core</w:t>
                              </w:r>
                            </w:p>
                          </w:txbxContent>
                        </v:textbox>
                      </v:shape>
                      <v:shape id="Text Box 20" o:spid="_x0000_s1030" type="#_x0000_t202" style="position:absolute;left:16002;top:37322;width:1301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rsidR="00436F9C" w:rsidRDefault="00436F9C" w:rsidP="00436F9C">
                              <w:pPr>
                                <w:pStyle w:val="NormalWeb"/>
                                <w:spacing w:before="0" w:beforeAutospacing="0" w:after="0" w:afterAutospacing="0"/>
                                <w:textAlignment w:val="baseline"/>
                              </w:pPr>
                              <w:r>
                                <w:rPr>
                                  <w:rFonts w:ascii="Tahoma" w:hAnsi="Tahoma" w:cstheme="minorBidi"/>
                                  <w:b/>
                                  <w:bCs/>
                                  <w:color w:val="000000" w:themeColor="text1"/>
                                  <w:kern w:val="24"/>
                                  <w:sz w:val="48"/>
                                  <w:szCs w:val="48"/>
                                </w:rPr>
                                <w:t>Domain</w:t>
                              </w:r>
                            </w:p>
                          </w:txbxContent>
                        </v:textbox>
                      </v:shape>
                      <v:shape id="Text Box 21" o:spid="_x0000_s1031" type="#_x0000_t202" style="position:absolute;left:11430;top:44942;width:12176;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ySsIA&#10;AADbAAAADwAAAGRycy9kb3ducmV2LnhtbESP3WrCQBSE74W+w3IKvdONoRWNrlKsBe/8fYBD9piN&#10;yZ4N2VVTn74rCF4OM/MNM1t0thZXan3pWMFwkIAgzp0uuVBwPPz2xyB8QNZYOyYFf+RhMX/rzTDT&#10;7sY7uu5DISKEfYYKTAhNJqXPDVn0A9cQR+/kWoshyraQusVbhNtapkkykhZLjgsGG1oayqv9xSoY&#10;J3ZTVZN06+3nffhllj9u1ZyV+njvvqcgAnXhFX6211rBKIX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LJKwgAAANsAAAAPAAAAAAAAAAAAAAAAAJgCAABkcnMvZG93&#10;bnJldi54bWxQSwUGAAAAAAQABAD1AAAAhwMAAAAA&#10;" filled="f" stroked="f">
                        <v:textbox style="mso-fit-shape-to-text:t">
                          <w:txbxContent>
                            <w:p w:rsidR="00436F9C" w:rsidRDefault="00436F9C" w:rsidP="00436F9C">
                              <w:pPr>
                                <w:pStyle w:val="NormalWeb"/>
                                <w:spacing w:before="0" w:beforeAutospacing="0" w:after="0" w:afterAutospacing="0"/>
                                <w:textAlignment w:val="baseline"/>
                              </w:pPr>
                              <w:r>
                                <w:rPr>
                                  <w:rFonts w:ascii="Tahoma" w:hAnsi="Tahoma" w:cstheme="minorBidi"/>
                                  <w:b/>
                                  <w:bCs/>
                                  <w:color w:val="000000" w:themeColor="text1"/>
                                  <w:kern w:val="24"/>
                                  <w:sz w:val="48"/>
                                  <w:szCs w:val="48"/>
                                </w:rPr>
                                <w:t>Sphere</w:t>
                              </w:r>
                            </w:p>
                          </w:txbxContent>
                        </v:textbox>
                      </v:shape>
                      <w10:anchorlock/>
                    </v:group>
                  </w:pict>
                </mc:Fallback>
              </mc:AlternateContent>
            </w:r>
          </w:p>
        </w:tc>
        <w:tc>
          <w:tcPr>
            <w:tcW w:w="5148" w:type="dxa"/>
          </w:tcPr>
          <w:p w:rsidR="00C94257" w:rsidRPr="00841847" w:rsidRDefault="00C94257" w:rsidP="00E75EB2">
            <w:pPr>
              <w:pStyle w:val="NormalWeb"/>
              <w:tabs>
                <w:tab w:val="num" w:pos="900"/>
                <w:tab w:val="left" w:pos="11160"/>
              </w:tabs>
              <w:spacing w:before="0" w:beforeAutospacing="0" w:after="0" w:afterAutospacing="0"/>
              <w:rPr>
                <w:rFonts w:ascii="Arial" w:hAnsi="Arial" w:cs="Arial"/>
                <w:color w:val="000000"/>
                <w:sz w:val="20"/>
                <w:szCs w:val="20"/>
              </w:rPr>
            </w:pPr>
            <w:r w:rsidRPr="00841847">
              <w:rPr>
                <w:rFonts w:ascii="Arial" w:hAnsi="Arial" w:cs="Arial"/>
                <w:b/>
                <w:color w:val="000000"/>
                <w:sz w:val="20"/>
                <w:szCs w:val="20"/>
              </w:rPr>
              <w:t>Core</w:t>
            </w:r>
            <w:r w:rsidRPr="00841847">
              <w:rPr>
                <w:rFonts w:ascii="Arial" w:hAnsi="Arial" w:cs="Arial"/>
                <w:color w:val="000000"/>
                <w:sz w:val="20"/>
                <w:szCs w:val="20"/>
              </w:rPr>
              <w:t xml:space="preserve"> has clear distinctive attributes (of/defining the region).</w:t>
            </w:r>
          </w:p>
          <w:p w:rsidR="00C94257" w:rsidRPr="00841847" w:rsidRDefault="00C94257" w:rsidP="00E75EB2">
            <w:pPr>
              <w:pStyle w:val="NormalWeb"/>
              <w:tabs>
                <w:tab w:val="num" w:pos="900"/>
                <w:tab w:val="left" w:pos="11160"/>
              </w:tabs>
              <w:spacing w:before="0" w:beforeAutospacing="0" w:after="0" w:afterAutospacing="0"/>
              <w:rPr>
                <w:rFonts w:ascii="Arial" w:hAnsi="Arial" w:cs="Arial"/>
                <w:color w:val="000000"/>
                <w:sz w:val="20"/>
                <w:szCs w:val="20"/>
              </w:rPr>
            </w:pPr>
            <w:r w:rsidRPr="00841847">
              <w:rPr>
                <w:rFonts w:ascii="Arial" w:hAnsi="Arial" w:cs="Arial"/>
                <w:b/>
                <w:color w:val="000000"/>
                <w:sz w:val="20"/>
                <w:szCs w:val="20"/>
              </w:rPr>
              <w:t>Domain</w:t>
            </w:r>
            <w:r w:rsidRPr="00841847">
              <w:rPr>
                <w:rFonts w:ascii="Arial" w:hAnsi="Arial" w:cs="Arial"/>
                <w:color w:val="000000"/>
                <w:sz w:val="20"/>
                <w:szCs w:val="20"/>
              </w:rPr>
              <w:t xml:space="preserve"> has dominant but not exclusive attributes (of/defining the region).</w:t>
            </w:r>
          </w:p>
          <w:p w:rsidR="00C94257" w:rsidRPr="00841847" w:rsidRDefault="00C94257" w:rsidP="00E75EB2">
            <w:pPr>
              <w:pStyle w:val="NormalWeb"/>
              <w:tabs>
                <w:tab w:val="num" w:pos="900"/>
                <w:tab w:val="left" w:pos="11160"/>
              </w:tabs>
              <w:spacing w:before="0" w:beforeAutospacing="0" w:after="0" w:afterAutospacing="0"/>
              <w:rPr>
                <w:rFonts w:ascii="Arial" w:hAnsi="Arial" w:cs="Arial"/>
                <w:color w:val="000000"/>
                <w:sz w:val="20"/>
                <w:szCs w:val="20"/>
              </w:rPr>
            </w:pPr>
            <w:r w:rsidRPr="00841847">
              <w:rPr>
                <w:rFonts w:ascii="Arial" w:hAnsi="Arial" w:cs="Arial"/>
                <w:b/>
                <w:color w:val="000000"/>
                <w:sz w:val="20"/>
                <w:szCs w:val="20"/>
              </w:rPr>
              <w:t>Sphere</w:t>
            </w:r>
            <w:r w:rsidRPr="00841847">
              <w:rPr>
                <w:rFonts w:ascii="Arial" w:hAnsi="Arial" w:cs="Arial"/>
                <w:color w:val="000000"/>
                <w:sz w:val="20"/>
                <w:szCs w:val="20"/>
              </w:rPr>
              <w:t xml:space="preserve"> (of influence) attributes (of/defining the region) are present but not dominant.</w:t>
            </w:r>
          </w:p>
          <w:p w:rsidR="00C94257" w:rsidRPr="00841847" w:rsidRDefault="00C94257" w:rsidP="00E75EB2">
            <w:pPr>
              <w:rPr>
                <w:rFonts w:ascii="Arial" w:hAnsi="Arial" w:cs="Arial"/>
                <w:noProof/>
                <w:color w:val="000000"/>
                <w:sz w:val="20"/>
              </w:rPr>
            </w:pPr>
          </w:p>
        </w:tc>
      </w:tr>
    </w:tbl>
    <w:p w:rsidR="00B811A4" w:rsidRDefault="00B811A4"/>
    <w:p w:rsidR="00C24091" w:rsidRDefault="00C24091"/>
    <w:p w:rsidR="00C24091" w:rsidRDefault="00C24091"/>
    <w:tbl>
      <w:tblPr>
        <w:tblStyle w:val="TableGrid"/>
        <w:tblW w:w="0" w:type="auto"/>
        <w:tblLook w:val="04A0" w:firstRow="1" w:lastRow="0" w:firstColumn="1" w:lastColumn="0" w:noHBand="0" w:noVBand="1"/>
      </w:tblPr>
      <w:tblGrid>
        <w:gridCol w:w="1368"/>
        <w:gridCol w:w="2610"/>
        <w:gridCol w:w="5490"/>
        <w:gridCol w:w="5130"/>
      </w:tblGrid>
      <w:tr w:rsidR="00E80908" w:rsidTr="00C24091">
        <w:tc>
          <w:tcPr>
            <w:tcW w:w="1368" w:type="dxa"/>
            <w:tcBorders>
              <w:bottom w:val="single" w:sz="4" w:space="0" w:color="auto"/>
            </w:tcBorders>
            <w:shd w:val="pct25" w:color="auto" w:fill="auto"/>
            <w:vAlign w:val="center"/>
          </w:tcPr>
          <w:p w:rsidR="00E80908" w:rsidRPr="00841847" w:rsidRDefault="00E80908" w:rsidP="00245D0D">
            <w:pPr>
              <w:jc w:val="center"/>
              <w:rPr>
                <w:rFonts w:ascii="Arial" w:hAnsi="Arial" w:cs="Arial"/>
                <w:b/>
                <w:color w:val="000000"/>
                <w:sz w:val="20"/>
              </w:rPr>
            </w:pPr>
            <w:r>
              <w:rPr>
                <w:rFonts w:ascii="Arial" w:hAnsi="Arial" w:cs="Arial"/>
                <w:b/>
                <w:color w:val="000000"/>
                <w:sz w:val="20"/>
              </w:rPr>
              <w:lastRenderedPageBreak/>
              <w:t>Unit</w:t>
            </w:r>
          </w:p>
        </w:tc>
        <w:tc>
          <w:tcPr>
            <w:tcW w:w="2610" w:type="dxa"/>
            <w:shd w:val="pct25" w:color="auto" w:fill="auto"/>
            <w:vAlign w:val="center"/>
          </w:tcPr>
          <w:p w:rsidR="00E80908" w:rsidRPr="00367E35" w:rsidRDefault="00E80908" w:rsidP="00245D0D">
            <w:pPr>
              <w:jc w:val="center"/>
              <w:rPr>
                <w:rFonts w:ascii="Arial" w:hAnsi="Arial" w:cs="Arial"/>
                <w:b/>
                <w:color w:val="000000"/>
                <w:sz w:val="20"/>
              </w:rPr>
            </w:pPr>
            <w:r w:rsidRPr="00841847">
              <w:rPr>
                <w:rFonts w:ascii="Arial" w:hAnsi="Arial" w:cs="Arial"/>
                <w:b/>
                <w:color w:val="000000"/>
                <w:sz w:val="20"/>
              </w:rPr>
              <w:t>Notable Geographers</w:t>
            </w:r>
          </w:p>
        </w:tc>
        <w:tc>
          <w:tcPr>
            <w:tcW w:w="5490" w:type="dxa"/>
            <w:shd w:val="pct25" w:color="auto" w:fill="auto"/>
            <w:vAlign w:val="center"/>
          </w:tcPr>
          <w:p w:rsidR="00E80908" w:rsidRPr="00841847" w:rsidRDefault="00E80908" w:rsidP="00245D0D">
            <w:pPr>
              <w:jc w:val="center"/>
              <w:rPr>
                <w:rFonts w:ascii="Arial" w:hAnsi="Arial" w:cs="Arial"/>
                <w:b/>
                <w:color w:val="000000"/>
                <w:sz w:val="20"/>
              </w:rPr>
            </w:pPr>
            <w:r w:rsidRPr="00841847">
              <w:rPr>
                <w:rFonts w:ascii="Arial" w:hAnsi="Arial" w:cs="Arial"/>
                <w:b/>
                <w:color w:val="000000"/>
                <w:sz w:val="20"/>
              </w:rPr>
              <w:t>Briefly explain their theory</w:t>
            </w:r>
          </w:p>
        </w:tc>
        <w:tc>
          <w:tcPr>
            <w:tcW w:w="5130" w:type="dxa"/>
            <w:shd w:val="pct25" w:color="auto" w:fill="auto"/>
            <w:vAlign w:val="center"/>
          </w:tcPr>
          <w:p w:rsidR="00E80908" w:rsidRPr="00367E35" w:rsidRDefault="00E80908" w:rsidP="00245D0D">
            <w:pPr>
              <w:jc w:val="center"/>
            </w:pPr>
            <w:r w:rsidRPr="00367E35">
              <w:rPr>
                <w:rFonts w:ascii="Arial" w:eastAsia="Times" w:hAnsi="Arial" w:cs="Arial"/>
                <w:b/>
                <w:color w:val="000000"/>
                <w:sz w:val="20"/>
                <w:szCs w:val="20"/>
              </w:rPr>
              <w:t>Importance of model and further notes</w:t>
            </w:r>
          </w:p>
        </w:tc>
      </w:tr>
      <w:tr w:rsidR="00E80908" w:rsidTr="00C24091">
        <w:tc>
          <w:tcPr>
            <w:tcW w:w="1368" w:type="dxa"/>
            <w:tcBorders>
              <w:bottom w:val="single" w:sz="4" w:space="0" w:color="auto"/>
            </w:tcBorders>
            <w:shd w:val="clear" w:color="auto" w:fill="auto"/>
            <w:textDirection w:val="btLr"/>
            <w:vAlign w:val="center"/>
          </w:tcPr>
          <w:p w:rsidR="00671B90" w:rsidRPr="00C94257" w:rsidRDefault="00671B90" w:rsidP="00671B90">
            <w:pPr>
              <w:jc w:val="center"/>
              <w:rPr>
                <w:rFonts w:ascii="Arial" w:hAnsi="Arial" w:cs="Arial"/>
                <w:b/>
                <w:sz w:val="32"/>
                <w:szCs w:val="32"/>
              </w:rPr>
            </w:pPr>
            <w:r w:rsidRPr="00C94257">
              <w:rPr>
                <w:rFonts w:ascii="Arial" w:hAnsi="Arial" w:cs="Arial"/>
                <w:b/>
                <w:sz w:val="32"/>
                <w:szCs w:val="32"/>
              </w:rPr>
              <w:t>Unit 1Geography:</w:t>
            </w:r>
          </w:p>
          <w:p w:rsidR="00E80908" w:rsidRPr="00C94257" w:rsidRDefault="00671B90" w:rsidP="00671B90">
            <w:pPr>
              <w:jc w:val="center"/>
              <w:rPr>
                <w:rFonts w:ascii="Arial" w:hAnsi="Arial" w:cs="Arial"/>
                <w:sz w:val="32"/>
                <w:szCs w:val="32"/>
              </w:rPr>
            </w:pPr>
            <w:r w:rsidRPr="00C94257">
              <w:rPr>
                <w:rFonts w:ascii="Arial" w:hAnsi="Arial" w:cs="Arial"/>
                <w:b/>
                <w:sz w:val="32"/>
                <w:szCs w:val="32"/>
              </w:rPr>
              <w:t>Its Nature &amp; Perspectives</w:t>
            </w:r>
          </w:p>
        </w:tc>
        <w:tc>
          <w:tcPr>
            <w:tcW w:w="2610" w:type="dxa"/>
          </w:tcPr>
          <w:p w:rsidR="00E80908" w:rsidRPr="005D43BC" w:rsidRDefault="00E80908" w:rsidP="00245D0D">
            <w:pPr>
              <w:rPr>
                <w:rFonts w:ascii="Arial" w:hAnsi="Arial" w:cs="Arial"/>
                <w:color w:val="000000"/>
                <w:sz w:val="20"/>
              </w:rPr>
            </w:pPr>
            <w:r w:rsidRPr="005D43BC">
              <w:rPr>
                <w:rFonts w:ascii="Arial" w:hAnsi="Arial" w:cs="Arial"/>
                <w:color w:val="000000"/>
                <w:sz w:val="20"/>
              </w:rPr>
              <w:t>David Harvey</w:t>
            </w:r>
          </w:p>
          <w:p w:rsidR="00E80908" w:rsidRPr="00841847" w:rsidRDefault="00E80908" w:rsidP="00245D0D">
            <w:pPr>
              <w:rPr>
                <w:rFonts w:ascii="Arial" w:hAnsi="Arial" w:cs="Arial"/>
                <w:color w:val="000000"/>
                <w:sz w:val="20"/>
              </w:rPr>
            </w:pPr>
          </w:p>
          <w:p w:rsidR="00E80908" w:rsidRPr="00841847" w:rsidRDefault="00E80908" w:rsidP="00245D0D">
            <w:pPr>
              <w:rPr>
                <w:rFonts w:ascii="Arial" w:hAnsi="Arial" w:cs="Arial"/>
                <w:color w:val="000000"/>
                <w:sz w:val="20"/>
              </w:rPr>
            </w:pPr>
          </w:p>
          <w:p w:rsidR="00E80908" w:rsidRPr="00841847" w:rsidRDefault="00E80908" w:rsidP="00245D0D">
            <w:pPr>
              <w:rPr>
                <w:rFonts w:ascii="Arial" w:hAnsi="Arial" w:cs="Arial"/>
                <w:color w:val="000000"/>
                <w:sz w:val="20"/>
              </w:rPr>
            </w:pPr>
          </w:p>
          <w:p w:rsidR="00E80908" w:rsidRPr="00841847" w:rsidRDefault="00C24091" w:rsidP="00245D0D">
            <w:pPr>
              <w:rPr>
                <w:rFonts w:ascii="Arial" w:hAnsi="Arial" w:cs="Arial"/>
                <w:color w:val="000000"/>
                <w:sz w:val="20"/>
              </w:rPr>
            </w:pPr>
            <w:r>
              <w:rPr>
                <w:rFonts w:ascii="Arial" w:hAnsi="Arial" w:cs="Arial"/>
                <w:color w:val="000000"/>
                <w:sz w:val="20"/>
              </w:rPr>
              <w:t xml:space="preserve">Also </w:t>
            </w:r>
            <w:r w:rsidR="00E80908">
              <w:rPr>
                <w:rFonts w:ascii="Arial" w:hAnsi="Arial" w:cs="Arial"/>
                <w:color w:val="000000"/>
                <w:sz w:val="20"/>
              </w:rPr>
              <w:t>Globalization</w:t>
            </w:r>
          </w:p>
        </w:tc>
        <w:tc>
          <w:tcPr>
            <w:tcW w:w="5490" w:type="dxa"/>
          </w:tcPr>
          <w:p w:rsidR="00E80908" w:rsidRPr="00841847" w:rsidRDefault="00E80908" w:rsidP="00245D0D">
            <w:pPr>
              <w:rPr>
                <w:rFonts w:ascii="Arial" w:hAnsi="Arial" w:cs="Arial"/>
                <w:color w:val="000000"/>
                <w:sz w:val="20"/>
              </w:rPr>
            </w:pPr>
            <w:r w:rsidRPr="00921BF5">
              <w:rPr>
                <w:rFonts w:ascii="Arial" w:hAnsi="Arial" w:cs="Arial"/>
                <w:b/>
                <w:color w:val="000000"/>
                <w:sz w:val="20"/>
              </w:rPr>
              <w:t>Space-Time Compression</w:t>
            </w:r>
            <w:r w:rsidRPr="00841847">
              <w:rPr>
                <w:rFonts w:ascii="Arial" w:hAnsi="Arial" w:cs="Arial"/>
                <w:color w:val="000000"/>
                <w:sz w:val="20"/>
              </w:rPr>
              <w:t xml:space="preserve"> (better/more efficient production has opened new markets and brought places closer) is similar to Space-Time Convergence (reduction of the importance of distance)</w:t>
            </w:r>
          </w:p>
        </w:tc>
        <w:tc>
          <w:tcPr>
            <w:tcW w:w="5130" w:type="dxa"/>
          </w:tcPr>
          <w:p w:rsidR="00E80908" w:rsidRPr="00841847" w:rsidRDefault="00E80908" w:rsidP="00245D0D">
            <w:pPr>
              <w:rPr>
                <w:rFonts w:ascii="Arial" w:hAnsi="Arial" w:cs="Arial"/>
                <w:color w:val="000000"/>
                <w:sz w:val="20"/>
              </w:rPr>
            </w:pPr>
            <w:r w:rsidRPr="00841847">
              <w:rPr>
                <w:rFonts w:ascii="Arial" w:hAnsi="Arial" w:cs="Arial"/>
                <w:color w:val="000000"/>
                <w:sz w:val="20"/>
              </w:rPr>
              <w:t>Capitalism has accelerated the pace of life.</w:t>
            </w:r>
          </w:p>
          <w:p w:rsidR="00E80908" w:rsidRPr="00841847" w:rsidRDefault="00E80908" w:rsidP="00245D0D">
            <w:pPr>
              <w:rPr>
                <w:rFonts w:ascii="Arial" w:hAnsi="Arial" w:cs="Arial"/>
                <w:color w:val="000000"/>
                <w:sz w:val="20"/>
              </w:rPr>
            </w:pPr>
            <w:r w:rsidRPr="00841847">
              <w:rPr>
                <w:rFonts w:ascii="Arial" w:hAnsi="Arial" w:cs="Arial"/>
                <w:color w:val="000000"/>
                <w:sz w:val="20"/>
              </w:rPr>
              <w:t>Compression - EG. Tokyo’s stock market impacts on Toronto.</w:t>
            </w:r>
          </w:p>
          <w:p w:rsidR="00C94257" w:rsidRDefault="00E80908" w:rsidP="00245D0D">
            <w:pPr>
              <w:rPr>
                <w:rFonts w:ascii="Arial" w:hAnsi="Arial" w:cs="Arial"/>
                <w:color w:val="000000"/>
                <w:sz w:val="20"/>
              </w:rPr>
            </w:pPr>
            <w:r w:rsidRPr="00841847">
              <w:rPr>
                <w:rFonts w:ascii="Arial" w:hAnsi="Arial" w:cs="Arial"/>
                <w:color w:val="000000"/>
                <w:sz w:val="20"/>
              </w:rPr>
              <w:t>Convergence – EG. Airplane br</w:t>
            </w:r>
            <w:r>
              <w:rPr>
                <w:rFonts w:ascii="Arial" w:hAnsi="Arial" w:cs="Arial"/>
                <w:color w:val="000000"/>
                <w:sz w:val="20"/>
              </w:rPr>
              <w:t xml:space="preserve">ings people closer together </w:t>
            </w:r>
            <w:r w:rsidRPr="00841847">
              <w:rPr>
                <w:rFonts w:ascii="Arial" w:hAnsi="Arial" w:cs="Arial"/>
                <w:color w:val="000000"/>
                <w:sz w:val="20"/>
              </w:rPr>
              <w:t>than before.</w:t>
            </w:r>
          </w:p>
          <w:p w:rsidR="00E80908" w:rsidRPr="00841847" w:rsidRDefault="00E80908" w:rsidP="00C94257">
            <w:pPr>
              <w:jc w:val="center"/>
              <w:rPr>
                <w:rFonts w:ascii="Arial" w:hAnsi="Arial" w:cs="Arial"/>
                <w:color w:val="000000"/>
                <w:sz w:val="20"/>
              </w:rPr>
            </w:pPr>
            <w:r>
              <w:rPr>
                <w:noProof/>
              </w:rPr>
              <w:drawing>
                <wp:inline distT="0" distB="0" distL="0" distR="0">
                  <wp:extent cx="647700" cy="1447800"/>
                  <wp:effectExtent l="19050" t="0" r="0" b="0"/>
                  <wp:docPr id="4" name="Picture 1" descr="deblij_ch04_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blij_ch04_fig11"/>
                          <pic:cNvPicPr>
                            <a:picLocks noChangeAspect="1" noChangeArrowheads="1"/>
                          </pic:cNvPicPr>
                        </pic:nvPicPr>
                        <pic:blipFill>
                          <a:blip r:embed="rId8" cstate="print"/>
                          <a:srcRect/>
                          <a:stretch>
                            <a:fillRect/>
                          </a:stretch>
                        </pic:blipFill>
                        <pic:spPr bwMode="auto">
                          <a:xfrm>
                            <a:off x="0" y="0"/>
                            <a:ext cx="647700" cy="1447800"/>
                          </a:xfrm>
                          <a:prstGeom prst="rect">
                            <a:avLst/>
                          </a:prstGeom>
                          <a:noFill/>
                          <a:ln w="9525">
                            <a:noFill/>
                            <a:miter lim="800000"/>
                            <a:headEnd/>
                            <a:tailEnd/>
                          </a:ln>
                        </pic:spPr>
                      </pic:pic>
                    </a:graphicData>
                  </a:graphic>
                </wp:inline>
              </w:drawing>
            </w:r>
          </w:p>
        </w:tc>
      </w:tr>
      <w:tr w:rsidR="00C94257" w:rsidTr="00C24091">
        <w:tc>
          <w:tcPr>
            <w:tcW w:w="1368" w:type="dxa"/>
            <w:shd w:val="clear" w:color="auto" w:fill="auto"/>
            <w:textDirection w:val="btLr"/>
            <w:vAlign w:val="center"/>
          </w:tcPr>
          <w:p w:rsidR="00C94257" w:rsidRPr="00C94257" w:rsidRDefault="00C94257" w:rsidP="00C94257">
            <w:pPr>
              <w:jc w:val="center"/>
              <w:rPr>
                <w:rFonts w:ascii="Arial" w:hAnsi="Arial" w:cs="Arial"/>
                <w:b/>
                <w:sz w:val="32"/>
                <w:szCs w:val="32"/>
              </w:rPr>
            </w:pPr>
            <w:r w:rsidRPr="00C94257">
              <w:rPr>
                <w:rFonts w:ascii="Arial" w:hAnsi="Arial" w:cs="Arial"/>
                <w:b/>
                <w:sz w:val="32"/>
                <w:szCs w:val="32"/>
              </w:rPr>
              <w:t>Unit 2: Population</w:t>
            </w:r>
          </w:p>
        </w:tc>
        <w:tc>
          <w:tcPr>
            <w:tcW w:w="2610" w:type="dxa"/>
          </w:tcPr>
          <w:p w:rsidR="00C94257" w:rsidRPr="005D43BC" w:rsidRDefault="00C94257" w:rsidP="005D43BC">
            <w:pPr>
              <w:rPr>
                <w:rFonts w:ascii="Arial" w:hAnsi="Arial" w:cs="Arial"/>
                <w:b/>
                <w:sz w:val="20"/>
                <w:szCs w:val="20"/>
              </w:rPr>
            </w:pPr>
            <w:r w:rsidRPr="005D43BC">
              <w:rPr>
                <w:rFonts w:ascii="Arial" w:hAnsi="Arial" w:cs="Arial"/>
                <w:b/>
                <w:sz w:val="20"/>
                <w:szCs w:val="20"/>
              </w:rPr>
              <w:t>Warren Thompson</w:t>
            </w:r>
          </w:p>
          <w:p w:rsidR="00C94257" w:rsidRPr="00841847" w:rsidRDefault="00C94257" w:rsidP="00E75EB2">
            <w:pPr>
              <w:rPr>
                <w:rFonts w:ascii="Arial" w:hAnsi="Arial" w:cs="Arial"/>
                <w:color w:val="000000"/>
                <w:sz w:val="20"/>
              </w:rPr>
            </w:pPr>
          </w:p>
          <w:p w:rsidR="00C94257" w:rsidRPr="00841847" w:rsidRDefault="00C94257" w:rsidP="00E75EB2">
            <w:pPr>
              <w:pStyle w:val="Heading3"/>
              <w:rPr>
                <w:rFonts w:ascii="Arial" w:hAnsi="Arial" w:cs="Arial"/>
                <w:color w:val="000000"/>
                <w:sz w:val="20"/>
              </w:rPr>
            </w:pPr>
          </w:p>
          <w:p w:rsidR="00C94257" w:rsidRPr="00841847" w:rsidRDefault="00C94257" w:rsidP="00E75EB2">
            <w:pPr>
              <w:pStyle w:val="Heading2"/>
              <w:rPr>
                <w:rFonts w:ascii="Arial" w:hAnsi="Arial" w:cs="Arial"/>
                <w:b w:val="0"/>
                <w:color w:val="000000"/>
                <w:sz w:val="20"/>
              </w:rPr>
            </w:pPr>
          </w:p>
          <w:p w:rsidR="00C94257" w:rsidRDefault="00C24091" w:rsidP="00E75EB2">
            <w:pPr>
              <w:pStyle w:val="Heading2"/>
              <w:rPr>
                <w:rFonts w:ascii="Arial" w:hAnsi="Arial" w:cs="Arial"/>
                <w:b w:val="0"/>
                <w:color w:val="000000"/>
                <w:sz w:val="20"/>
              </w:rPr>
            </w:pPr>
            <w:r>
              <w:rPr>
                <w:rFonts w:ascii="Arial" w:hAnsi="Arial" w:cs="Arial"/>
                <w:b w:val="0"/>
                <w:color w:val="000000"/>
                <w:sz w:val="20"/>
              </w:rPr>
              <w:t>Also: Development</w:t>
            </w:r>
          </w:p>
          <w:p w:rsidR="00C94257" w:rsidRDefault="00C94257" w:rsidP="00E75EB2"/>
          <w:p w:rsidR="00C94257" w:rsidRDefault="00C94257" w:rsidP="00E75EB2"/>
          <w:p w:rsidR="00C94257" w:rsidRDefault="00C94257" w:rsidP="00E75EB2"/>
          <w:p w:rsidR="00C94257" w:rsidRDefault="00C94257" w:rsidP="00E75EB2"/>
          <w:p w:rsidR="00C94257" w:rsidRDefault="00C94257" w:rsidP="00E75EB2"/>
          <w:p w:rsidR="00C94257" w:rsidRDefault="00C94257" w:rsidP="00E75EB2"/>
          <w:p w:rsidR="00C94257" w:rsidRDefault="00C94257" w:rsidP="00E75EB2"/>
          <w:p w:rsidR="00C94257" w:rsidRDefault="00C94257" w:rsidP="00E75EB2"/>
          <w:p w:rsidR="00C94257" w:rsidRDefault="00C94257" w:rsidP="00E75EB2"/>
          <w:p w:rsidR="00C94257" w:rsidRDefault="00C94257" w:rsidP="00E75EB2"/>
          <w:p w:rsidR="00C94257" w:rsidRDefault="00C94257" w:rsidP="00E75EB2"/>
          <w:p w:rsidR="00C94257" w:rsidRPr="00C318A5" w:rsidRDefault="00C94257" w:rsidP="00E75EB2"/>
        </w:tc>
        <w:tc>
          <w:tcPr>
            <w:tcW w:w="5490" w:type="dxa"/>
          </w:tcPr>
          <w:p w:rsidR="00C94257" w:rsidRPr="00841847" w:rsidRDefault="00C94257" w:rsidP="00E75EB2">
            <w:pPr>
              <w:rPr>
                <w:rFonts w:ascii="Arial" w:hAnsi="Arial" w:cs="Arial"/>
                <w:color w:val="000000"/>
                <w:sz w:val="20"/>
              </w:rPr>
            </w:pPr>
            <w:r w:rsidRPr="0046109F">
              <w:rPr>
                <w:rFonts w:ascii="Arial" w:hAnsi="Arial" w:cs="Arial"/>
                <w:b/>
                <w:color w:val="000000"/>
                <w:sz w:val="20"/>
              </w:rPr>
              <w:t>Demographic Transition Model –</w:t>
            </w:r>
            <w:r w:rsidRPr="00841847">
              <w:rPr>
                <w:rFonts w:ascii="Arial" w:hAnsi="Arial" w:cs="Arial"/>
                <w:color w:val="000000"/>
                <w:sz w:val="20"/>
              </w:rPr>
              <w:t xml:space="preserve"> Birth Rates and Death Rates – 4 Stages relating to Natural Increase</w:t>
            </w:r>
          </w:p>
          <w:p w:rsidR="00C94257" w:rsidRPr="00841847" w:rsidRDefault="00C94257" w:rsidP="00E75EB2">
            <w:pPr>
              <w:rPr>
                <w:rFonts w:ascii="Arial" w:hAnsi="Arial" w:cs="Arial"/>
                <w:color w:val="000000"/>
                <w:sz w:val="20"/>
              </w:rPr>
            </w:pPr>
            <w:r w:rsidRPr="00CC79B8">
              <w:rPr>
                <w:rFonts w:ascii="Times" w:eastAsia="Times" w:hAnsi="Times"/>
                <w:noProof/>
                <w:szCs w:val="20"/>
              </w:rPr>
              <w:drawing>
                <wp:anchor distT="0" distB="0" distL="114300" distR="114300" simplePos="0" relativeHeight="251678720" behindDoc="0" locked="0" layoutInCell="1" allowOverlap="1">
                  <wp:simplePos x="0" y="0"/>
                  <wp:positionH relativeFrom="column">
                    <wp:posOffset>-46355</wp:posOffset>
                  </wp:positionH>
                  <wp:positionV relativeFrom="paragraph">
                    <wp:posOffset>1559560</wp:posOffset>
                  </wp:positionV>
                  <wp:extent cx="3362325" cy="1261110"/>
                  <wp:effectExtent l="0" t="0" r="9525" b="0"/>
                  <wp:wrapNone/>
                  <wp:docPr id="68" name="Picture 1" descr="File:Dtm pyram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tm pyramids.png"/>
                          <pic:cNvPicPr>
                            <a:picLocks noChangeAspect="1" noChangeArrowheads="1"/>
                          </pic:cNvPicPr>
                        </pic:nvPicPr>
                        <pic:blipFill>
                          <a:blip r:embed="rId9" cstate="print"/>
                          <a:srcRect/>
                          <a:stretch>
                            <a:fillRect/>
                          </a:stretch>
                        </pic:blipFill>
                        <pic:spPr bwMode="auto">
                          <a:xfrm>
                            <a:off x="0" y="0"/>
                            <a:ext cx="3362325" cy="1261110"/>
                          </a:xfrm>
                          <a:prstGeom prst="rect">
                            <a:avLst/>
                          </a:prstGeom>
                          <a:noFill/>
                          <a:ln w="9525">
                            <a:noFill/>
                            <a:miter lim="800000"/>
                            <a:headEnd/>
                            <a:tailEnd/>
                          </a:ln>
                        </pic:spPr>
                      </pic:pic>
                    </a:graphicData>
                  </a:graphic>
                </wp:anchor>
              </w:drawing>
            </w:r>
            <w:r w:rsidRPr="00841847">
              <w:rPr>
                <w:rFonts w:ascii="Arial" w:hAnsi="Arial" w:cs="Arial"/>
                <w:color w:val="000000"/>
                <w:sz w:val="20"/>
              </w:rPr>
              <w:t>1. BR – DR are high 2. BR high – DR drops 3. BR drops 4. BR – DR are low</w:t>
            </w:r>
          </w:p>
        </w:tc>
        <w:tc>
          <w:tcPr>
            <w:tcW w:w="5130" w:type="dxa"/>
          </w:tcPr>
          <w:p w:rsidR="00C94257" w:rsidRPr="00CC79B8" w:rsidRDefault="00C94257" w:rsidP="00E75EB2">
            <w:pPr>
              <w:rPr>
                <w:rFonts w:ascii="Arial" w:eastAsia="Times" w:hAnsi="Arial" w:cs="Arial"/>
                <w:color w:val="000000"/>
                <w:sz w:val="20"/>
                <w:szCs w:val="20"/>
              </w:rPr>
            </w:pPr>
            <w:r w:rsidRPr="00CC79B8">
              <w:rPr>
                <w:rFonts w:ascii="Arial" w:eastAsia="Times" w:hAnsi="Arial" w:cs="Arial"/>
                <w:noProof/>
                <w:color w:val="000000"/>
                <w:sz w:val="20"/>
                <w:szCs w:val="20"/>
              </w:rPr>
              <w:drawing>
                <wp:anchor distT="0" distB="0" distL="114300" distR="114300" simplePos="0" relativeHeight="251682816" behindDoc="0" locked="0" layoutInCell="1" allowOverlap="1">
                  <wp:simplePos x="0" y="0"/>
                  <wp:positionH relativeFrom="column">
                    <wp:posOffset>121920</wp:posOffset>
                  </wp:positionH>
                  <wp:positionV relativeFrom="paragraph">
                    <wp:posOffset>60325</wp:posOffset>
                  </wp:positionV>
                  <wp:extent cx="2933700" cy="1858876"/>
                  <wp:effectExtent l="0" t="0" r="0" b="8255"/>
                  <wp:wrapNone/>
                  <wp:docPr id="6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t="5000" r="13162"/>
                          <a:stretch>
                            <a:fillRect/>
                          </a:stretch>
                        </pic:blipFill>
                        <pic:spPr bwMode="auto">
                          <a:xfrm>
                            <a:off x="0" y="0"/>
                            <a:ext cx="2933700" cy="1858876"/>
                          </a:xfrm>
                          <a:prstGeom prst="rect">
                            <a:avLst/>
                          </a:prstGeom>
                          <a:noFill/>
                          <a:ln w="9525">
                            <a:noFill/>
                            <a:miter lim="800000"/>
                            <a:headEnd/>
                            <a:tailEnd/>
                          </a:ln>
                        </pic:spPr>
                      </pic:pic>
                    </a:graphicData>
                  </a:graphic>
                </wp:anchor>
              </w:drawing>
            </w:r>
            <w:r w:rsidR="00436F9C">
              <w:rPr>
                <w:rFonts w:ascii="Times" w:eastAsia="Times" w:hAnsi="Times"/>
                <w:noProof/>
                <w:szCs w:val="20"/>
              </w:rPr>
              <mc:AlternateContent>
                <mc:Choice Requires="wps">
                  <w:drawing>
                    <wp:anchor distT="0" distB="0" distL="114300" distR="114300" simplePos="0" relativeHeight="251681792" behindDoc="1" locked="0" layoutInCell="1" allowOverlap="1">
                      <wp:simplePos x="0" y="0"/>
                      <wp:positionH relativeFrom="column">
                        <wp:posOffset>2352675</wp:posOffset>
                      </wp:positionH>
                      <wp:positionV relativeFrom="paragraph">
                        <wp:posOffset>2421890</wp:posOffset>
                      </wp:positionV>
                      <wp:extent cx="770255" cy="363855"/>
                      <wp:effectExtent l="0" t="0" r="10795" b="17780"/>
                      <wp:wrapTight wrapText="bothSides">
                        <wp:wrapPolygon edited="0">
                          <wp:start x="0" y="0"/>
                          <wp:lineTo x="0" y="21524"/>
                          <wp:lineTo x="21369" y="21524"/>
                          <wp:lineTo x="21369" y="0"/>
                          <wp:lineTo x="0" y="0"/>
                        </wp:wrapPolygon>
                      </wp:wrapTight>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63855"/>
                              </a:xfrm>
                              <a:prstGeom prst="rect">
                                <a:avLst/>
                              </a:prstGeom>
                              <a:solidFill>
                                <a:srgbClr val="FFFFFF"/>
                              </a:solidFill>
                              <a:ln w="9525">
                                <a:solidFill>
                                  <a:srgbClr val="000000"/>
                                </a:solidFill>
                                <a:miter lim="800000"/>
                                <a:headEnd/>
                                <a:tailEnd/>
                              </a:ln>
                            </wps:spPr>
                            <wps:txbx>
                              <w:txbxContent>
                                <w:p w:rsidR="00C94257" w:rsidRPr="00C318A5" w:rsidRDefault="00C94257">
                                  <w:pPr>
                                    <w:rPr>
                                      <w:sz w:val="18"/>
                                      <w:szCs w:val="18"/>
                                    </w:rPr>
                                  </w:pPr>
                                  <w:r>
                                    <w:rPr>
                                      <w:sz w:val="18"/>
                                      <w:szCs w:val="18"/>
                                    </w:rPr>
                                    <w:t>Narrowing Base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 o:spid="_x0000_s1032" type="#_x0000_t202" style="position:absolute;margin-left:185.25pt;margin-top:190.7pt;width:60.65pt;height:28.65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">
                      <v:textbox style="mso-fit-shape-to-text:t">
                        <w:txbxContent>
                          <w:p w:rsidR="00C94257" w:rsidRPr="00C318A5" w:rsidRDefault="00C94257">
                            <w:pPr>
                              <w:rPr>
                                <w:sz w:val="18"/>
                                <w:szCs w:val="18"/>
                              </w:rPr>
                            </w:pPr>
                            <w:r>
                              <w:rPr>
                                <w:sz w:val="18"/>
                                <w:szCs w:val="18"/>
                              </w:rPr>
                              <w:t>Narrowing Base</w:t>
                            </w:r>
                          </w:p>
                        </w:txbxContent>
                      </v:textbox>
                      <w10:wrap type="tight"/>
                    </v:shape>
                  </w:pict>
                </mc:Fallback>
              </mc:AlternateContent>
            </w:r>
            <w:r w:rsidR="00436F9C">
              <w:rPr>
                <w:rFonts w:ascii="Times" w:eastAsia="Times" w:hAnsi="Times"/>
                <w:noProof/>
                <w:szCs w:val="20"/>
              </w:rPr>
              <mc:AlternateContent>
                <mc:Choice Requires="wps">
                  <w:drawing>
                    <wp:anchor distT="0" distB="0" distL="114300" distR="114300" simplePos="0" relativeHeight="251680768" behindDoc="1" locked="0" layoutInCell="1" allowOverlap="1">
                      <wp:simplePos x="0" y="0"/>
                      <wp:positionH relativeFrom="column">
                        <wp:posOffset>401320</wp:posOffset>
                      </wp:positionH>
                      <wp:positionV relativeFrom="paragraph">
                        <wp:posOffset>2551430</wp:posOffset>
                      </wp:positionV>
                      <wp:extent cx="770255" cy="232410"/>
                      <wp:effectExtent l="0" t="0" r="10795" b="15875"/>
                      <wp:wrapTight wrapText="bothSides">
                        <wp:wrapPolygon edited="0">
                          <wp:start x="0" y="0"/>
                          <wp:lineTo x="0" y="21304"/>
                          <wp:lineTo x="21369" y="21304"/>
                          <wp:lineTo x="21369" y="0"/>
                          <wp:lineTo x="0" y="0"/>
                        </wp:wrapPolygon>
                      </wp:wrapTight>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32410"/>
                              </a:xfrm>
                              <a:prstGeom prst="rect">
                                <a:avLst/>
                              </a:prstGeom>
                              <a:solidFill>
                                <a:srgbClr val="FFFFFF"/>
                              </a:solidFill>
                              <a:ln w="9525">
                                <a:solidFill>
                                  <a:srgbClr val="000000"/>
                                </a:solidFill>
                                <a:miter lim="800000"/>
                                <a:headEnd/>
                                <a:tailEnd/>
                              </a:ln>
                            </wps:spPr>
                            <wps:txbx>
                              <w:txbxContent>
                                <w:p w:rsidR="00C94257" w:rsidRPr="00C318A5" w:rsidRDefault="00C94257">
                                  <w:pPr>
                                    <w:rPr>
                                      <w:sz w:val="18"/>
                                      <w:szCs w:val="18"/>
                                    </w:rPr>
                                  </w:pPr>
                                  <w:r w:rsidRPr="00C318A5">
                                    <w:rPr>
                                      <w:sz w:val="18"/>
                                      <w:szCs w:val="18"/>
                                    </w:rPr>
                                    <w:t>Stage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 o:spid="_x0000_s1033" type="#_x0000_t202" style="position:absolute;margin-left:31.6pt;margin-top:200.9pt;width:60.65pt;height:18.3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">
                      <v:textbox style="mso-fit-shape-to-text:t">
                        <w:txbxContent>
                          <w:p w:rsidR="00C94257" w:rsidRPr="00C318A5" w:rsidRDefault="00C94257">
                            <w:pPr>
                              <w:rPr>
                                <w:sz w:val="18"/>
                                <w:szCs w:val="18"/>
                              </w:rPr>
                            </w:pPr>
                            <w:r w:rsidRPr="00C318A5">
                              <w:rPr>
                                <w:sz w:val="18"/>
                                <w:szCs w:val="18"/>
                              </w:rPr>
                              <w:t>Stage 5</w:t>
                            </w:r>
                          </w:p>
                        </w:txbxContent>
                      </v:textbox>
                      <w10:wrap type="tight"/>
                    </v:shape>
                  </w:pict>
                </mc:Fallback>
              </mc:AlternateContent>
            </w:r>
            <w:r w:rsidRPr="00CC79B8">
              <w:rPr>
                <w:rFonts w:ascii="Times" w:eastAsia="Times" w:hAnsi="Times"/>
                <w:noProof/>
                <w:szCs w:val="20"/>
              </w:rPr>
              <w:drawing>
                <wp:anchor distT="0" distB="0" distL="114300" distR="114300" simplePos="0" relativeHeight="251679744" behindDoc="1" locked="0" layoutInCell="1" allowOverlap="1">
                  <wp:simplePos x="0" y="0"/>
                  <wp:positionH relativeFrom="column">
                    <wp:posOffset>180975</wp:posOffset>
                  </wp:positionH>
                  <wp:positionV relativeFrom="paragraph">
                    <wp:posOffset>1960245</wp:posOffset>
                  </wp:positionV>
                  <wp:extent cx="2276475" cy="1142365"/>
                  <wp:effectExtent l="0" t="0" r="9525" b="635"/>
                  <wp:wrapTight wrapText="bothSides">
                    <wp:wrapPolygon edited="0">
                      <wp:start x="0" y="0"/>
                      <wp:lineTo x="0" y="21252"/>
                      <wp:lineTo x="21510" y="21252"/>
                      <wp:lineTo x="21510" y="0"/>
                      <wp:lineTo x="0" y="0"/>
                    </wp:wrapPolygon>
                  </wp:wrapTight>
                  <wp:docPr id="70" name="Picture 2" descr="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many"/>
                          <pic:cNvPicPr>
                            <a:picLocks noChangeAspect="1" noChangeArrowheads="1"/>
                          </pic:cNvPicPr>
                        </pic:nvPicPr>
                        <pic:blipFill>
                          <a:blip r:embed="rId11" cstate="print"/>
                          <a:srcRect/>
                          <a:stretch>
                            <a:fillRect/>
                          </a:stretch>
                        </pic:blipFill>
                        <pic:spPr bwMode="auto">
                          <a:xfrm>
                            <a:off x="0" y="0"/>
                            <a:ext cx="2276475" cy="1142365"/>
                          </a:xfrm>
                          <a:prstGeom prst="rect">
                            <a:avLst/>
                          </a:prstGeom>
                          <a:noFill/>
                          <a:ln w="9525">
                            <a:noFill/>
                            <a:miter lim="800000"/>
                            <a:headEnd/>
                            <a:tailEnd/>
                          </a:ln>
                        </pic:spPr>
                      </pic:pic>
                    </a:graphicData>
                  </a:graphic>
                </wp:anchor>
              </w:drawing>
            </w:r>
          </w:p>
        </w:tc>
      </w:tr>
    </w:tbl>
    <w:p w:rsidR="00E80908" w:rsidRDefault="00E80908"/>
    <w:p w:rsidR="00E80908" w:rsidRDefault="00E80908"/>
    <w:p w:rsidR="00E80908" w:rsidRDefault="00E80908"/>
    <w:p w:rsidR="00DC679B" w:rsidRDefault="00DC679B"/>
    <w:p w:rsidR="00DC679B" w:rsidRDefault="00DC679B"/>
    <w:p w:rsidR="005D43BC" w:rsidRDefault="005D43BC"/>
    <w:p w:rsidR="00DC679B" w:rsidRDefault="00DC679B"/>
    <w:p w:rsidR="00E80908" w:rsidRDefault="00E80908"/>
    <w:tbl>
      <w:tblPr>
        <w:tblStyle w:val="TableGrid"/>
        <w:tblW w:w="0" w:type="auto"/>
        <w:tblLook w:val="04A0" w:firstRow="1" w:lastRow="0" w:firstColumn="1" w:lastColumn="0" w:noHBand="0" w:noVBand="1"/>
      </w:tblPr>
      <w:tblGrid>
        <w:gridCol w:w="1136"/>
        <w:gridCol w:w="2262"/>
        <w:gridCol w:w="5392"/>
        <w:gridCol w:w="5826"/>
      </w:tblGrid>
      <w:tr w:rsidR="00E80908" w:rsidTr="00C94257">
        <w:tc>
          <w:tcPr>
            <w:tcW w:w="1136" w:type="dxa"/>
            <w:shd w:val="pct25" w:color="auto" w:fill="auto"/>
            <w:vAlign w:val="center"/>
          </w:tcPr>
          <w:p w:rsidR="00E80908" w:rsidRPr="00841847" w:rsidRDefault="00E80908" w:rsidP="00245D0D">
            <w:pPr>
              <w:jc w:val="center"/>
              <w:rPr>
                <w:rFonts w:ascii="Arial" w:hAnsi="Arial" w:cs="Arial"/>
                <w:b/>
                <w:color w:val="000000"/>
                <w:sz w:val="20"/>
              </w:rPr>
            </w:pPr>
            <w:r>
              <w:rPr>
                <w:rFonts w:ascii="Arial" w:hAnsi="Arial" w:cs="Arial"/>
                <w:b/>
                <w:color w:val="000000"/>
                <w:sz w:val="20"/>
              </w:rPr>
              <w:lastRenderedPageBreak/>
              <w:t>Unit</w:t>
            </w:r>
          </w:p>
        </w:tc>
        <w:tc>
          <w:tcPr>
            <w:tcW w:w="2262" w:type="dxa"/>
            <w:shd w:val="pct25" w:color="auto" w:fill="auto"/>
            <w:vAlign w:val="center"/>
          </w:tcPr>
          <w:p w:rsidR="00E80908" w:rsidRPr="00367E35" w:rsidRDefault="00E80908" w:rsidP="00245D0D">
            <w:pPr>
              <w:jc w:val="center"/>
              <w:rPr>
                <w:rFonts w:ascii="Arial" w:hAnsi="Arial" w:cs="Arial"/>
                <w:b/>
                <w:color w:val="000000"/>
                <w:sz w:val="20"/>
              </w:rPr>
            </w:pPr>
            <w:r w:rsidRPr="00841847">
              <w:rPr>
                <w:rFonts w:ascii="Arial" w:hAnsi="Arial" w:cs="Arial"/>
                <w:b/>
                <w:color w:val="000000"/>
                <w:sz w:val="20"/>
              </w:rPr>
              <w:t>Notable Geographers</w:t>
            </w:r>
          </w:p>
        </w:tc>
        <w:tc>
          <w:tcPr>
            <w:tcW w:w="5392" w:type="dxa"/>
            <w:shd w:val="pct25" w:color="auto" w:fill="auto"/>
            <w:vAlign w:val="center"/>
          </w:tcPr>
          <w:p w:rsidR="00E80908" w:rsidRPr="00841847" w:rsidRDefault="00E80908" w:rsidP="00245D0D">
            <w:pPr>
              <w:jc w:val="center"/>
              <w:rPr>
                <w:rFonts w:ascii="Arial" w:hAnsi="Arial" w:cs="Arial"/>
                <w:b/>
                <w:color w:val="000000"/>
                <w:sz w:val="20"/>
              </w:rPr>
            </w:pPr>
            <w:r w:rsidRPr="00841847">
              <w:rPr>
                <w:rFonts w:ascii="Arial" w:hAnsi="Arial" w:cs="Arial"/>
                <w:b/>
                <w:color w:val="000000"/>
                <w:sz w:val="20"/>
              </w:rPr>
              <w:t>Briefly explain their theory</w:t>
            </w:r>
          </w:p>
        </w:tc>
        <w:tc>
          <w:tcPr>
            <w:tcW w:w="5826" w:type="dxa"/>
            <w:shd w:val="pct25" w:color="auto" w:fill="auto"/>
            <w:vAlign w:val="center"/>
          </w:tcPr>
          <w:p w:rsidR="00E80908" w:rsidRPr="00367E35" w:rsidRDefault="00E80908" w:rsidP="00245D0D">
            <w:pPr>
              <w:jc w:val="center"/>
            </w:pPr>
            <w:r w:rsidRPr="00367E35">
              <w:rPr>
                <w:rFonts w:ascii="Arial" w:eastAsia="Times" w:hAnsi="Arial" w:cs="Arial"/>
                <w:b/>
                <w:color w:val="000000"/>
                <w:sz w:val="20"/>
                <w:szCs w:val="20"/>
              </w:rPr>
              <w:t>Importance of model and further notes</w:t>
            </w:r>
          </w:p>
        </w:tc>
      </w:tr>
      <w:tr w:rsidR="00C94257" w:rsidTr="00C94257">
        <w:tc>
          <w:tcPr>
            <w:tcW w:w="1136" w:type="dxa"/>
            <w:vMerge w:val="restart"/>
            <w:textDirection w:val="btLr"/>
            <w:vAlign w:val="center"/>
          </w:tcPr>
          <w:p w:rsidR="00C94257" w:rsidRDefault="00C94257" w:rsidP="00C94257">
            <w:pPr>
              <w:ind w:left="113" w:right="113"/>
              <w:jc w:val="center"/>
            </w:pPr>
            <w:r w:rsidRPr="00C94257">
              <w:rPr>
                <w:rFonts w:ascii="Arial" w:hAnsi="Arial" w:cs="Arial"/>
                <w:b/>
                <w:sz w:val="32"/>
                <w:szCs w:val="32"/>
              </w:rPr>
              <w:t>Unit 2: Population</w:t>
            </w:r>
          </w:p>
        </w:tc>
        <w:tc>
          <w:tcPr>
            <w:tcW w:w="2262" w:type="dxa"/>
          </w:tcPr>
          <w:p w:rsidR="00C94257" w:rsidRPr="00C94257" w:rsidRDefault="00C94257" w:rsidP="00245D0D">
            <w:pPr>
              <w:spacing w:line="223" w:lineRule="atLeast"/>
              <w:rPr>
                <w:rFonts w:ascii="Arial" w:hAnsi="Arial" w:cs="Arial"/>
                <w:b/>
                <w:bCs/>
                <w:sz w:val="20"/>
                <w:szCs w:val="20"/>
              </w:rPr>
            </w:pPr>
            <w:r w:rsidRPr="00C94257">
              <w:rPr>
                <w:rFonts w:ascii="Arial" w:hAnsi="Arial" w:cs="Arial"/>
                <w:b/>
                <w:bCs/>
                <w:sz w:val="20"/>
                <w:szCs w:val="20"/>
              </w:rPr>
              <w:t>Thomas Malthus (1766-1834)</w:t>
            </w:r>
          </w:p>
          <w:p w:rsidR="00C94257" w:rsidRPr="00C94257" w:rsidRDefault="00C94257" w:rsidP="00CC79B8">
            <w:pPr>
              <w:spacing w:line="223" w:lineRule="atLeast"/>
              <w:rPr>
                <w:rFonts w:ascii="Arial" w:hAnsi="Arial" w:cs="Arial"/>
                <w:sz w:val="20"/>
                <w:szCs w:val="20"/>
              </w:rPr>
            </w:pPr>
          </w:p>
          <w:p w:rsidR="00C94257" w:rsidRPr="00C94257" w:rsidRDefault="00C94257" w:rsidP="00CC79B8">
            <w:pPr>
              <w:spacing w:line="223" w:lineRule="atLeast"/>
              <w:rPr>
                <w:rFonts w:ascii="Arial" w:hAnsi="Arial" w:cs="Arial"/>
                <w:sz w:val="20"/>
                <w:szCs w:val="20"/>
              </w:rPr>
            </w:pPr>
            <w:r w:rsidRPr="00C94257">
              <w:rPr>
                <w:rFonts w:ascii="Arial" w:hAnsi="Arial" w:cs="Arial"/>
                <w:sz w:val="20"/>
                <w:szCs w:val="20"/>
              </w:rPr>
              <w:t>Population</w:t>
            </w:r>
          </w:p>
        </w:tc>
        <w:tc>
          <w:tcPr>
            <w:tcW w:w="5392" w:type="dxa"/>
          </w:tcPr>
          <w:p w:rsidR="00C94257" w:rsidRPr="00C94257" w:rsidRDefault="00C94257" w:rsidP="00C94257">
            <w:pPr>
              <w:spacing w:line="223" w:lineRule="atLeast"/>
              <w:rPr>
                <w:rFonts w:ascii="Arial" w:hAnsi="Arial" w:cs="Arial"/>
                <w:sz w:val="20"/>
                <w:szCs w:val="20"/>
              </w:rPr>
            </w:pPr>
            <w:r w:rsidRPr="00C94257">
              <w:rPr>
                <w:rFonts w:ascii="Arial" w:hAnsi="Arial" w:cs="Arial"/>
                <w:b/>
                <w:sz w:val="20"/>
                <w:szCs w:val="20"/>
              </w:rPr>
              <w:t xml:space="preserve">Malthusian theory </w:t>
            </w:r>
            <w:r w:rsidRPr="00C94257">
              <w:rPr>
                <w:rFonts w:ascii="Arial" w:hAnsi="Arial" w:cs="Arial"/>
                <w:sz w:val="20"/>
                <w:szCs w:val="20"/>
              </w:rPr>
              <w:t>– Population growth relating to Food supply</w:t>
            </w:r>
          </w:p>
          <w:p w:rsidR="00C94257" w:rsidRDefault="00C94257" w:rsidP="00245D0D">
            <w:pPr>
              <w:spacing w:line="223" w:lineRule="atLeast"/>
              <w:rPr>
                <w:rFonts w:ascii="Arial" w:hAnsi="Arial" w:cs="Arial"/>
                <w:sz w:val="20"/>
                <w:szCs w:val="20"/>
              </w:rPr>
            </w:pPr>
          </w:p>
          <w:p w:rsidR="00C94257" w:rsidRPr="00C94257" w:rsidRDefault="00C94257" w:rsidP="00245D0D">
            <w:pPr>
              <w:spacing w:line="223" w:lineRule="atLeast"/>
              <w:rPr>
                <w:rFonts w:ascii="Arial" w:hAnsi="Arial" w:cs="Arial"/>
                <w:sz w:val="20"/>
                <w:szCs w:val="20"/>
              </w:rPr>
            </w:pPr>
            <w:r w:rsidRPr="00C94257">
              <w:rPr>
                <w:rFonts w:ascii="Arial" w:hAnsi="Arial" w:cs="Arial"/>
                <w:sz w:val="20"/>
                <w:szCs w:val="20"/>
              </w:rPr>
              <w:t xml:space="preserve">Gave a dystopian (not Utopian) view of the future (1798); </w:t>
            </w:r>
            <w:r w:rsidRPr="00C94257">
              <w:rPr>
                <w:rFonts w:ascii="Arial" w:hAnsi="Arial" w:cs="Arial"/>
                <w:b/>
                <w:bCs/>
                <w:i/>
                <w:iCs/>
                <w:sz w:val="20"/>
                <w:szCs w:val="20"/>
              </w:rPr>
              <w:t>food production increases arithmetically</w:t>
            </w:r>
            <w:r>
              <w:rPr>
                <w:rFonts w:ascii="Arial" w:hAnsi="Arial" w:cs="Arial"/>
                <w:b/>
                <w:bCs/>
                <w:i/>
                <w:iCs/>
                <w:sz w:val="20"/>
                <w:szCs w:val="20"/>
              </w:rPr>
              <w:t xml:space="preserve"> </w:t>
            </w:r>
            <w:r w:rsidRPr="00C94257">
              <w:rPr>
                <w:rFonts w:ascii="Arial" w:hAnsi="Arial" w:cs="Arial"/>
                <w:sz w:val="20"/>
                <w:szCs w:val="20"/>
              </w:rPr>
              <w:t xml:space="preserve">(1,2,3,4,5), whereas </w:t>
            </w:r>
            <w:r w:rsidRPr="00C94257">
              <w:rPr>
                <w:rFonts w:ascii="Arial" w:hAnsi="Arial" w:cs="Arial"/>
                <w:b/>
                <w:bCs/>
                <w:i/>
                <w:iCs/>
                <w:sz w:val="20"/>
                <w:szCs w:val="20"/>
              </w:rPr>
              <w:t>human reproduction increases geometrically</w:t>
            </w:r>
            <w:r w:rsidRPr="00C94257">
              <w:rPr>
                <w:rFonts w:ascii="Arial" w:hAnsi="Arial" w:cs="Arial"/>
                <w:sz w:val="20"/>
                <w:szCs w:val="20"/>
              </w:rPr>
              <w:t xml:space="preserve"> (doubling each generation) </w:t>
            </w:r>
            <w:r>
              <w:rPr>
                <w:rFonts w:ascii="Arial" w:hAnsi="Arial" w:cs="Arial"/>
                <w:sz w:val="20"/>
                <w:szCs w:val="20"/>
              </w:rPr>
              <w:t>(1,2,4,8,16)</w:t>
            </w:r>
            <w:r w:rsidRPr="00C94257">
              <w:rPr>
                <w:rFonts w:ascii="Arial" w:hAnsi="Arial" w:cs="Arial"/>
                <w:sz w:val="20"/>
                <w:szCs w:val="20"/>
              </w:rPr>
              <w:t xml:space="preserve">; despite </w:t>
            </w:r>
            <w:r w:rsidRPr="00C94257">
              <w:rPr>
                <w:rFonts w:ascii="Arial" w:hAnsi="Arial" w:cs="Arial"/>
                <w:b/>
                <w:bCs/>
                <w:i/>
                <w:iCs/>
                <w:sz w:val="20"/>
                <w:szCs w:val="20"/>
              </w:rPr>
              <w:t>checks</w:t>
            </w:r>
            <w:r w:rsidRPr="00C94257">
              <w:rPr>
                <w:rFonts w:ascii="Arial" w:hAnsi="Arial" w:cs="Arial"/>
                <w:sz w:val="20"/>
                <w:szCs w:val="20"/>
              </w:rPr>
              <w:t xml:space="preserve"> on population (e.g., plague, famine) there would continue to be starvation.</w:t>
            </w:r>
          </w:p>
          <w:p w:rsidR="00C94257" w:rsidRPr="00C94257" w:rsidRDefault="00C94257" w:rsidP="00C94257">
            <w:pPr>
              <w:spacing w:line="223" w:lineRule="atLeast"/>
              <w:rPr>
                <w:rFonts w:ascii="Arial" w:hAnsi="Arial" w:cs="Arial"/>
                <w:sz w:val="20"/>
                <w:szCs w:val="20"/>
              </w:rPr>
            </w:pPr>
          </w:p>
        </w:tc>
        <w:tc>
          <w:tcPr>
            <w:tcW w:w="5826" w:type="dxa"/>
          </w:tcPr>
          <w:p w:rsidR="00C94257" w:rsidRPr="00CC79B8" w:rsidRDefault="00C94257" w:rsidP="00CC79B8">
            <w:pPr>
              <w:rPr>
                <w:rFonts w:ascii="Arial" w:eastAsia="Times" w:hAnsi="Arial" w:cs="Arial"/>
                <w:color w:val="000000"/>
                <w:sz w:val="20"/>
                <w:szCs w:val="20"/>
              </w:rPr>
            </w:pPr>
            <w:r w:rsidRPr="00CC79B8">
              <w:rPr>
                <w:rFonts w:ascii="Arial" w:eastAsia="Times" w:hAnsi="Arial" w:cs="Arial"/>
                <w:b/>
                <w:color w:val="000000"/>
                <w:sz w:val="20"/>
                <w:szCs w:val="20"/>
              </w:rPr>
              <w:t>Neo-Malthusians</w:t>
            </w:r>
            <w:r w:rsidRPr="00CC79B8">
              <w:rPr>
                <w:rFonts w:ascii="Arial" w:eastAsia="Times" w:hAnsi="Arial" w:cs="Arial"/>
                <w:color w:val="000000"/>
                <w:sz w:val="20"/>
                <w:szCs w:val="20"/>
              </w:rPr>
              <w:t xml:space="preserve"> – R. Kaplan, T.F. Homer-Dixon – look at Africa </w:t>
            </w:r>
          </w:p>
          <w:p w:rsidR="00C94257" w:rsidRDefault="00C94257" w:rsidP="00CC79B8">
            <w:pPr>
              <w:spacing w:line="223" w:lineRule="atLeast"/>
              <w:rPr>
                <w:rFonts w:ascii="Arial" w:eastAsia="Times" w:hAnsi="Arial" w:cs="Arial"/>
                <w:color w:val="000000"/>
                <w:sz w:val="20"/>
                <w:szCs w:val="20"/>
              </w:rPr>
            </w:pPr>
          </w:p>
          <w:p w:rsidR="00C94257" w:rsidRPr="00C94257" w:rsidRDefault="00C94257" w:rsidP="00CC79B8">
            <w:pPr>
              <w:spacing w:line="223" w:lineRule="atLeast"/>
              <w:rPr>
                <w:rFonts w:ascii="Arial" w:hAnsi="Arial" w:cs="Arial"/>
                <w:sz w:val="20"/>
                <w:szCs w:val="20"/>
              </w:rPr>
            </w:pPr>
            <w:r w:rsidRPr="00C94257">
              <w:rPr>
                <w:rFonts w:ascii="Arial" w:eastAsia="Times" w:hAnsi="Arial" w:cs="Arial"/>
                <w:b/>
                <w:color w:val="000000"/>
                <w:sz w:val="20"/>
                <w:szCs w:val="20"/>
              </w:rPr>
              <w:t>Critics</w:t>
            </w:r>
            <w:r w:rsidRPr="00C94257">
              <w:rPr>
                <w:rFonts w:ascii="Arial" w:eastAsia="Times" w:hAnsi="Arial" w:cs="Arial"/>
                <w:color w:val="000000"/>
                <w:sz w:val="20"/>
                <w:szCs w:val="20"/>
              </w:rPr>
              <w:t xml:space="preserve"> -  E. Boserup</w:t>
            </w:r>
            <w:r>
              <w:rPr>
                <w:rFonts w:ascii="Arial" w:eastAsia="Times" w:hAnsi="Arial" w:cs="Arial"/>
                <w:color w:val="000000"/>
                <w:sz w:val="20"/>
                <w:szCs w:val="20"/>
              </w:rPr>
              <w:t xml:space="preserve"> </w:t>
            </w:r>
            <w:r w:rsidRPr="00C94257">
              <w:rPr>
                <w:rFonts w:ascii="Arial" w:eastAsia="Times" w:hAnsi="Arial" w:cs="Arial"/>
                <w:color w:val="000000"/>
                <w:sz w:val="20"/>
                <w:szCs w:val="20"/>
              </w:rPr>
              <w:t>– More people more growth, Science will find a way, distribution of wealth etc.</w:t>
            </w:r>
          </w:p>
          <w:p w:rsidR="00C94257" w:rsidRPr="00C94257" w:rsidRDefault="00C94257" w:rsidP="00CC79B8">
            <w:pPr>
              <w:spacing w:line="223" w:lineRule="atLeast"/>
              <w:rPr>
                <w:rFonts w:ascii="Arial" w:hAnsi="Arial" w:cs="Arial"/>
                <w:sz w:val="20"/>
                <w:szCs w:val="20"/>
              </w:rPr>
            </w:pPr>
          </w:p>
        </w:tc>
      </w:tr>
      <w:tr w:rsidR="00C94257" w:rsidTr="00C94257">
        <w:tc>
          <w:tcPr>
            <w:tcW w:w="1136" w:type="dxa"/>
            <w:vMerge/>
          </w:tcPr>
          <w:p w:rsidR="00C94257" w:rsidRDefault="00C94257"/>
        </w:tc>
        <w:tc>
          <w:tcPr>
            <w:tcW w:w="2262" w:type="dxa"/>
          </w:tcPr>
          <w:p w:rsidR="00C94257" w:rsidRPr="00C94257" w:rsidRDefault="00C94257" w:rsidP="00245D0D">
            <w:pPr>
              <w:rPr>
                <w:rFonts w:ascii="Arial" w:hAnsi="Arial" w:cs="Arial"/>
                <w:sz w:val="20"/>
                <w:szCs w:val="20"/>
              </w:rPr>
            </w:pPr>
            <w:r w:rsidRPr="00C94257">
              <w:rPr>
                <w:rFonts w:ascii="Arial" w:hAnsi="Arial" w:cs="Arial"/>
                <w:b/>
                <w:bCs/>
                <w:sz w:val="20"/>
                <w:szCs w:val="20"/>
              </w:rPr>
              <w:t>Esther Boserup (1910-1999)</w:t>
            </w:r>
          </w:p>
        </w:tc>
        <w:tc>
          <w:tcPr>
            <w:tcW w:w="5392" w:type="dxa"/>
          </w:tcPr>
          <w:p w:rsidR="00C94257" w:rsidRPr="00C94257" w:rsidRDefault="00C94257" w:rsidP="00245D0D">
            <w:pPr>
              <w:spacing w:before="134"/>
              <w:rPr>
                <w:rFonts w:ascii="Arial" w:hAnsi="Arial" w:cs="Arial"/>
                <w:sz w:val="20"/>
                <w:szCs w:val="20"/>
              </w:rPr>
            </w:pPr>
            <w:r w:rsidRPr="00C94257">
              <w:rPr>
                <w:rFonts w:ascii="Arial" w:hAnsi="Arial" w:cs="Arial"/>
                <w:sz w:val="20"/>
                <w:szCs w:val="20"/>
              </w:rPr>
              <w:t xml:space="preserve">In 1965, Boserup discussed that population growth stimulates </w:t>
            </w:r>
            <w:r w:rsidRPr="00C94257">
              <w:rPr>
                <w:rFonts w:ascii="Arial" w:hAnsi="Arial" w:cs="Arial"/>
                <w:b/>
                <w:bCs/>
                <w:i/>
                <w:iCs/>
                <w:sz w:val="20"/>
                <w:szCs w:val="20"/>
              </w:rPr>
              <w:t>intensification</w:t>
            </w:r>
            <w:r w:rsidRPr="00C94257">
              <w:rPr>
                <w:rFonts w:ascii="Arial" w:hAnsi="Arial" w:cs="Arial"/>
                <w:sz w:val="20"/>
                <w:szCs w:val="20"/>
              </w:rPr>
              <w:t xml:space="preserve"> in agricultural development (stimulates technology) … rather than being increased by agricultural output (Malthus upside-down); the rate of food supply may vary but never reaches its </w:t>
            </w:r>
            <w:r w:rsidRPr="00C94257">
              <w:rPr>
                <w:rFonts w:ascii="Arial" w:hAnsi="Arial" w:cs="Arial"/>
                <w:b/>
                <w:bCs/>
                <w:i/>
                <w:iCs/>
                <w:sz w:val="20"/>
                <w:szCs w:val="20"/>
              </w:rPr>
              <w:t>carrying capacity</w:t>
            </w:r>
            <w:r w:rsidRPr="00C94257">
              <w:rPr>
                <w:rFonts w:ascii="Arial" w:hAnsi="Arial" w:cs="Arial"/>
                <w:sz w:val="20"/>
                <w:szCs w:val="20"/>
              </w:rPr>
              <w:t xml:space="preserve"> because as it approaches the threshold, an invention or development increases food supply, however, the depletion of nutrients creates diminishing returns.</w:t>
            </w:r>
          </w:p>
        </w:tc>
        <w:tc>
          <w:tcPr>
            <w:tcW w:w="5826" w:type="dxa"/>
          </w:tcPr>
          <w:p w:rsidR="00C94257" w:rsidRDefault="00C94257" w:rsidP="00CC79B8">
            <w:pPr>
              <w:jc w:val="center"/>
            </w:pPr>
            <w:r>
              <w:rPr>
                <w:noProof/>
                <w:color w:val="0000FF"/>
              </w:rPr>
              <w:drawing>
                <wp:inline distT="0" distB="0" distL="0" distR="0">
                  <wp:extent cx="1724025" cy="1272343"/>
                  <wp:effectExtent l="0" t="0" r="0" b="4445"/>
                  <wp:docPr id="1" name="Picture 1" descr="File:Graph bose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Graph boserup.JPG"/>
                          <pic:cNvPicPr>
                            <a:picLocks noChangeAspect="1" noChangeArrowheads="1"/>
                          </pic:cNvPicPr>
                        </pic:nvPicPr>
                        <pic:blipFill>
                          <a:blip r:embed="rId12" r:link="rId13" cstate="print">
                            <a:lum contrast="40000"/>
                            <a:extLst>
                              <a:ext uri="{28A0092B-C50C-407E-A947-70E740481C1C}">
                                <a14:useLocalDpi xmlns:a14="http://schemas.microsoft.com/office/drawing/2010/main" val="0"/>
                              </a:ext>
                            </a:extLst>
                          </a:blip>
                          <a:srcRect/>
                          <a:stretch>
                            <a:fillRect/>
                          </a:stretch>
                        </pic:blipFill>
                        <pic:spPr bwMode="auto">
                          <a:xfrm>
                            <a:off x="0" y="0"/>
                            <a:ext cx="1724025" cy="1272343"/>
                          </a:xfrm>
                          <a:prstGeom prst="rect">
                            <a:avLst/>
                          </a:prstGeom>
                          <a:noFill/>
                          <a:ln>
                            <a:noFill/>
                          </a:ln>
                        </pic:spPr>
                      </pic:pic>
                    </a:graphicData>
                  </a:graphic>
                </wp:inline>
              </w:drawing>
            </w:r>
          </w:p>
        </w:tc>
      </w:tr>
      <w:tr w:rsidR="00C94257" w:rsidTr="00C94257">
        <w:tc>
          <w:tcPr>
            <w:tcW w:w="1136" w:type="dxa"/>
            <w:vMerge/>
          </w:tcPr>
          <w:p w:rsidR="00C94257" w:rsidRDefault="00C94257"/>
        </w:tc>
        <w:tc>
          <w:tcPr>
            <w:tcW w:w="2262" w:type="dxa"/>
          </w:tcPr>
          <w:p w:rsidR="00C94257" w:rsidRPr="00C94257" w:rsidRDefault="00C94257" w:rsidP="00C94257">
            <w:pPr>
              <w:rPr>
                <w:rFonts w:ascii="Arial" w:hAnsi="Arial" w:cs="Arial"/>
                <w:sz w:val="20"/>
                <w:szCs w:val="20"/>
              </w:rPr>
            </w:pPr>
            <w:r w:rsidRPr="00C94257">
              <w:rPr>
                <w:rFonts w:ascii="Arial" w:hAnsi="Arial" w:cs="Arial"/>
                <w:sz w:val="20"/>
                <w:szCs w:val="20"/>
              </w:rPr>
              <w:t>John Snow</w:t>
            </w:r>
          </w:p>
          <w:p w:rsidR="00C94257" w:rsidRPr="00C94257" w:rsidRDefault="00C94257" w:rsidP="00E75EB2">
            <w:pPr>
              <w:rPr>
                <w:rFonts w:ascii="Arial" w:hAnsi="Arial" w:cs="Arial"/>
                <w:color w:val="000000"/>
                <w:sz w:val="20"/>
                <w:szCs w:val="20"/>
              </w:rPr>
            </w:pPr>
          </w:p>
          <w:p w:rsidR="00C94257" w:rsidRPr="00C94257" w:rsidRDefault="00C94257" w:rsidP="00E75EB2">
            <w:pPr>
              <w:rPr>
                <w:rFonts w:ascii="Arial" w:hAnsi="Arial" w:cs="Arial"/>
                <w:color w:val="000000"/>
                <w:sz w:val="20"/>
                <w:szCs w:val="20"/>
              </w:rPr>
            </w:pPr>
          </w:p>
          <w:p w:rsidR="00C94257" w:rsidRPr="00C94257" w:rsidRDefault="00C94257" w:rsidP="00E75EB2">
            <w:pPr>
              <w:rPr>
                <w:rFonts w:ascii="Arial" w:hAnsi="Arial" w:cs="Arial"/>
                <w:color w:val="000000"/>
                <w:sz w:val="20"/>
                <w:szCs w:val="20"/>
              </w:rPr>
            </w:pPr>
          </w:p>
          <w:p w:rsidR="00C94257" w:rsidRPr="00C94257" w:rsidRDefault="00C94257" w:rsidP="00E75EB2">
            <w:pPr>
              <w:rPr>
                <w:rFonts w:ascii="Arial" w:hAnsi="Arial" w:cs="Arial"/>
                <w:color w:val="000000"/>
                <w:sz w:val="20"/>
                <w:szCs w:val="20"/>
              </w:rPr>
            </w:pPr>
          </w:p>
          <w:p w:rsidR="00C94257" w:rsidRPr="00C94257" w:rsidRDefault="00C24091" w:rsidP="00E75EB2">
            <w:pPr>
              <w:rPr>
                <w:rFonts w:ascii="Arial" w:hAnsi="Arial" w:cs="Arial"/>
                <w:color w:val="000000"/>
                <w:sz w:val="20"/>
                <w:szCs w:val="20"/>
              </w:rPr>
            </w:pPr>
            <w:r>
              <w:rPr>
                <w:rFonts w:ascii="Arial" w:hAnsi="Arial" w:cs="Arial"/>
                <w:color w:val="000000"/>
                <w:sz w:val="20"/>
                <w:szCs w:val="20"/>
              </w:rPr>
              <w:t xml:space="preserve">Also: </w:t>
            </w:r>
            <w:r w:rsidR="00C94257" w:rsidRPr="00C94257">
              <w:rPr>
                <w:rFonts w:ascii="Arial" w:hAnsi="Arial" w:cs="Arial"/>
                <w:color w:val="000000"/>
                <w:sz w:val="20"/>
                <w:szCs w:val="20"/>
              </w:rPr>
              <w:t>Development</w:t>
            </w:r>
          </w:p>
          <w:p w:rsidR="00C94257" w:rsidRPr="00C94257" w:rsidRDefault="00C94257" w:rsidP="00E75EB2">
            <w:pPr>
              <w:rPr>
                <w:rFonts w:ascii="Arial" w:hAnsi="Arial" w:cs="Arial"/>
                <w:color w:val="000000"/>
                <w:sz w:val="20"/>
                <w:szCs w:val="20"/>
              </w:rPr>
            </w:pPr>
          </w:p>
          <w:p w:rsidR="00C94257" w:rsidRPr="00C94257" w:rsidRDefault="00C94257" w:rsidP="00E75EB2">
            <w:pPr>
              <w:rPr>
                <w:rFonts w:ascii="Arial" w:hAnsi="Arial" w:cs="Arial"/>
                <w:color w:val="000000"/>
                <w:sz w:val="20"/>
                <w:szCs w:val="20"/>
              </w:rPr>
            </w:pPr>
          </w:p>
        </w:tc>
        <w:tc>
          <w:tcPr>
            <w:tcW w:w="5392" w:type="dxa"/>
          </w:tcPr>
          <w:p w:rsidR="00C94257" w:rsidRPr="00C94257" w:rsidRDefault="00C94257" w:rsidP="00E75EB2">
            <w:pPr>
              <w:rPr>
                <w:rFonts w:ascii="Arial" w:hAnsi="Arial" w:cs="Arial"/>
                <w:color w:val="000000"/>
                <w:sz w:val="20"/>
                <w:szCs w:val="20"/>
              </w:rPr>
            </w:pPr>
            <w:r w:rsidRPr="00C94257">
              <w:rPr>
                <w:rFonts w:ascii="Arial" w:hAnsi="Arial" w:cs="Arial"/>
                <w:color w:val="000000"/>
                <w:sz w:val="20"/>
                <w:szCs w:val="20"/>
              </w:rPr>
              <w:t>Epidemiologist (Medical Geography) – control of epidemics</w:t>
            </w:r>
          </w:p>
          <w:p w:rsidR="00C94257" w:rsidRPr="00C94257" w:rsidRDefault="00C94257" w:rsidP="00E75EB2">
            <w:pPr>
              <w:rPr>
                <w:rFonts w:ascii="Arial" w:hAnsi="Arial" w:cs="Arial"/>
                <w:color w:val="000000"/>
                <w:sz w:val="20"/>
                <w:szCs w:val="20"/>
              </w:rPr>
            </w:pPr>
          </w:p>
          <w:p w:rsidR="00C94257" w:rsidRPr="00C94257" w:rsidRDefault="00C94257" w:rsidP="00E75EB2">
            <w:pPr>
              <w:rPr>
                <w:rFonts w:ascii="Arial" w:hAnsi="Arial" w:cs="Arial"/>
                <w:color w:val="000000"/>
                <w:sz w:val="20"/>
                <w:szCs w:val="20"/>
              </w:rPr>
            </w:pPr>
            <w:r w:rsidRPr="00C94257">
              <w:rPr>
                <w:rFonts w:ascii="Arial" w:hAnsi="Arial" w:cs="Arial"/>
                <w:color w:val="000000"/>
                <w:sz w:val="20"/>
                <w:szCs w:val="20"/>
              </w:rPr>
              <w:t xml:space="preserve">Link between water supply and cholera – mapped </w:t>
            </w:r>
            <w:r w:rsidRPr="00C94257">
              <w:rPr>
                <w:rFonts w:ascii="Arial" w:hAnsi="Arial" w:cs="Arial"/>
                <w:b/>
                <w:color w:val="000000"/>
                <w:sz w:val="20"/>
                <w:szCs w:val="20"/>
              </w:rPr>
              <w:t xml:space="preserve">cholera </w:t>
            </w:r>
            <w:r w:rsidRPr="00C94257">
              <w:rPr>
                <w:rFonts w:ascii="Arial" w:hAnsi="Arial" w:cs="Arial"/>
                <w:color w:val="000000"/>
                <w:sz w:val="20"/>
                <w:szCs w:val="20"/>
              </w:rPr>
              <w:t>deaths and location of water wells/pumps.</w:t>
            </w:r>
          </w:p>
          <w:p w:rsidR="00C94257" w:rsidRPr="00C94257" w:rsidRDefault="00C94257" w:rsidP="00C94257">
            <w:pPr>
              <w:jc w:val="center"/>
              <w:rPr>
                <w:rFonts w:ascii="Arial" w:hAnsi="Arial" w:cs="Arial"/>
                <w:color w:val="000000"/>
                <w:sz w:val="20"/>
                <w:szCs w:val="20"/>
              </w:rPr>
            </w:pPr>
            <w:r w:rsidRPr="00C94257">
              <w:rPr>
                <w:rFonts w:ascii="Arial" w:hAnsi="Arial" w:cs="Arial"/>
                <w:noProof/>
                <w:color w:val="000000"/>
                <w:sz w:val="20"/>
                <w:szCs w:val="20"/>
              </w:rPr>
              <w:drawing>
                <wp:inline distT="0" distB="0" distL="0" distR="0">
                  <wp:extent cx="981075" cy="1038225"/>
                  <wp:effectExtent l="19050" t="0" r="9525" b="0"/>
                  <wp:docPr id="72" name="Picture 12" descr="deblij_ch01_fi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blij_ch01_fig05"/>
                          <pic:cNvPicPr>
                            <a:picLocks noChangeAspect="1" noChangeArrowheads="1"/>
                          </pic:cNvPicPr>
                        </pic:nvPicPr>
                        <pic:blipFill>
                          <a:blip r:embed="rId14" cstate="print"/>
                          <a:srcRect/>
                          <a:stretch>
                            <a:fillRect/>
                          </a:stretch>
                        </pic:blipFill>
                        <pic:spPr bwMode="auto">
                          <a:xfrm>
                            <a:off x="0" y="0"/>
                            <a:ext cx="981075" cy="1038225"/>
                          </a:xfrm>
                          <a:prstGeom prst="rect">
                            <a:avLst/>
                          </a:prstGeom>
                          <a:noFill/>
                          <a:ln w="9525">
                            <a:noFill/>
                            <a:miter lim="800000"/>
                            <a:headEnd/>
                            <a:tailEnd/>
                          </a:ln>
                        </pic:spPr>
                      </pic:pic>
                    </a:graphicData>
                  </a:graphic>
                </wp:inline>
              </w:drawing>
            </w:r>
          </w:p>
        </w:tc>
        <w:tc>
          <w:tcPr>
            <w:tcW w:w="5826" w:type="dxa"/>
          </w:tcPr>
          <w:p w:rsidR="00C94257" w:rsidRPr="00C94257" w:rsidRDefault="00C94257" w:rsidP="00E75EB2">
            <w:pPr>
              <w:rPr>
                <w:rFonts w:ascii="Arial" w:hAnsi="Arial" w:cs="Arial"/>
                <w:color w:val="000000"/>
                <w:sz w:val="20"/>
                <w:szCs w:val="20"/>
              </w:rPr>
            </w:pPr>
            <w:r w:rsidRPr="00C94257">
              <w:rPr>
                <w:rFonts w:ascii="Arial" w:hAnsi="Arial" w:cs="Arial"/>
                <w:b/>
                <w:color w:val="000000"/>
                <w:sz w:val="20"/>
                <w:szCs w:val="20"/>
              </w:rPr>
              <w:t>Outbreak</w:t>
            </w:r>
            <w:r w:rsidRPr="00C94257">
              <w:rPr>
                <w:rFonts w:ascii="Arial" w:hAnsi="Arial" w:cs="Arial"/>
                <w:color w:val="000000"/>
                <w:sz w:val="20"/>
                <w:szCs w:val="20"/>
              </w:rPr>
              <w:t xml:space="preserve"> – spread of disease in a short time in a limited area – school, hospital</w:t>
            </w:r>
          </w:p>
          <w:p w:rsidR="00C94257" w:rsidRPr="00C94257" w:rsidRDefault="00C94257" w:rsidP="00E75EB2">
            <w:pPr>
              <w:rPr>
                <w:rFonts w:ascii="Arial" w:hAnsi="Arial" w:cs="Arial"/>
                <w:color w:val="000000"/>
                <w:sz w:val="20"/>
                <w:szCs w:val="20"/>
              </w:rPr>
            </w:pPr>
            <w:r w:rsidRPr="00C94257">
              <w:rPr>
                <w:rFonts w:ascii="Arial" w:hAnsi="Arial" w:cs="Arial"/>
                <w:b/>
                <w:color w:val="000000"/>
                <w:sz w:val="20"/>
                <w:szCs w:val="20"/>
              </w:rPr>
              <w:t>Epidemic</w:t>
            </w:r>
            <w:r w:rsidRPr="00C94257">
              <w:rPr>
                <w:rFonts w:ascii="Arial" w:hAnsi="Arial" w:cs="Arial"/>
                <w:color w:val="000000"/>
                <w:sz w:val="20"/>
                <w:szCs w:val="20"/>
              </w:rPr>
              <w:t xml:space="preserve"> – spread over a larger region like a city, province or country</w:t>
            </w:r>
          </w:p>
          <w:p w:rsidR="00C94257" w:rsidRPr="00C94257" w:rsidRDefault="00C94257" w:rsidP="00E75EB2">
            <w:pPr>
              <w:rPr>
                <w:rFonts w:ascii="Arial" w:hAnsi="Arial" w:cs="Arial"/>
                <w:noProof/>
                <w:color w:val="000000"/>
                <w:sz w:val="20"/>
                <w:szCs w:val="20"/>
              </w:rPr>
            </w:pPr>
            <w:r w:rsidRPr="00C94257">
              <w:rPr>
                <w:rFonts w:ascii="Arial" w:hAnsi="Arial" w:cs="Arial"/>
                <w:b/>
                <w:color w:val="000000"/>
                <w:sz w:val="20"/>
                <w:szCs w:val="20"/>
              </w:rPr>
              <w:t>Pandemic</w:t>
            </w:r>
            <w:r w:rsidRPr="00C94257">
              <w:rPr>
                <w:rFonts w:ascii="Arial" w:hAnsi="Arial" w:cs="Arial"/>
                <w:color w:val="000000"/>
                <w:sz w:val="20"/>
                <w:szCs w:val="20"/>
              </w:rPr>
              <w:t xml:space="preserve"> – spread rapidly around the entire world</w:t>
            </w:r>
            <w:r w:rsidRPr="00C94257">
              <w:rPr>
                <w:rFonts w:ascii="Arial" w:hAnsi="Arial" w:cs="Arial"/>
                <w:noProof/>
                <w:color w:val="000000"/>
                <w:sz w:val="20"/>
                <w:szCs w:val="20"/>
              </w:rPr>
              <w:t xml:space="preserve"> </w:t>
            </w:r>
          </w:p>
          <w:p w:rsidR="00C94257" w:rsidRPr="00C94257" w:rsidRDefault="00C94257" w:rsidP="00E75EB2">
            <w:pPr>
              <w:rPr>
                <w:rFonts w:ascii="Arial" w:hAnsi="Arial" w:cs="Arial"/>
                <w:color w:val="000000"/>
                <w:sz w:val="20"/>
                <w:szCs w:val="20"/>
              </w:rPr>
            </w:pPr>
          </w:p>
        </w:tc>
      </w:tr>
      <w:tr w:rsidR="00C94257" w:rsidTr="00C94257">
        <w:tc>
          <w:tcPr>
            <w:tcW w:w="1136" w:type="dxa"/>
            <w:vMerge/>
          </w:tcPr>
          <w:p w:rsidR="00C94257" w:rsidRDefault="00C94257"/>
        </w:tc>
        <w:tc>
          <w:tcPr>
            <w:tcW w:w="2262" w:type="dxa"/>
          </w:tcPr>
          <w:p w:rsidR="00C94257" w:rsidRPr="00C94257" w:rsidRDefault="00C94257" w:rsidP="00E75EB2">
            <w:pPr>
              <w:pStyle w:val="Heading1"/>
              <w:rPr>
                <w:rFonts w:ascii="Arial" w:hAnsi="Arial" w:cs="Arial"/>
                <w:b w:val="0"/>
                <w:color w:val="000000"/>
                <w:sz w:val="20"/>
              </w:rPr>
            </w:pPr>
            <w:r w:rsidRPr="00C94257">
              <w:rPr>
                <w:rFonts w:ascii="Arial" w:hAnsi="Arial" w:cs="Arial"/>
                <w:b w:val="0"/>
                <w:color w:val="000000"/>
                <w:sz w:val="20"/>
              </w:rPr>
              <w:t>Ruth Leger Sivard</w:t>
            </w:r>
          </w:p>
          <w:p w:rsidR="00C94257" w:rsidRPr="00841847" w:rsidRDefault="00C94257" w:rsidP="00E75EB2">
            <w:pPr>
              <w:rPr>
                <w:rFonts w:ascii="Arial" w:hAnsi="Arial" w:cs="Arial"/>
                <w:color w:val="000000"/>
                <w:sz w:val="20"/>
              </w:rPr>
            </w:pPr>
          </w:p>
          <w:p w:rsidR="00C94257" w:rsidRPr="00841847" w:rsidRDefault="00C94257" w:rsidP="00E75EB2">
            <w:pPr>
              <w:rPr>
                <w:rFonts w:ascii="Arial" w:hAnsi="Arial" w:cs="Arial"/>
                <w:color w:val="000000"/>
                <w:sz w:val="20"/>
              </w:rPr>
            </w:pPr>
          </w:p>
          <w:p w:rsidR="00C94257" w:rsidRPr="00841847" w:rsidRDefault="00C94257" w:rsidP="00E75EB2">
            <w:pPr>
              <w:rPr>
                <w:rFonts w:ascii="Arial" w:hAnsi="Arial" w:cs="Arial"/>
                <w:color w:val="000000"/>
                <w:sz w:val="20"/>
              </w:rPr>
            </w:pPr>
          </w:p>
        </w:tc>
        <w:tc>
          <w:tcPr>
            <w:tcW w:w="5392" w:type="dxa"/>
          </w:tcPr>
          <w:p w:rsidR="00C94257" w:rsidRPr="00841847" w:rsidRDefault="00C94257" w:rsidP="00E75EB2">
            <w:pPr>
              <w:rPr>
                <w:rFonts w:ascii="Arial" w:hAnsi="Arial" w:cs="Arial"/>
                <w:color w:val="000000"/>
                <w:sz w:val="20"/>
              </w:rPr>
            </w:pPr>
            <w:r w:rsidRPr="00841847">
              <w:rPr>
                <w:rFonts w:ascii="Arial" w:hAnsi="Arial" w:cs="Arial"/>
                <w:color w:val="000000"/>
                <w:sz w:val="20"/>
              </w:rPr>
              <w:t xml:space="preserve">Women/Men GAP widens with economic progress </w:t>
            </w:r>
          </w:p>
          <w:p w:rsidR="00C94257" w:rsidRPr="00841847" w:rsidRDefault="00C94257" w:rsidP="00E75EB2">
            <w:pPr>
              <w:rPr>
                <w:rFonts w:ascii="Arial" w:hAnsi="Arial" w:cs="Arial"/>
                <w:color w:val="000000"/>
                <w:sz w:val="20"/>
              </w:rPr>
            </w:pPr>
            <w:r w:rsidRPr="00841847">
              <w:rPr>
                <w:rFonts w:ascii="Arial" w:hAnsi="Arial" w:cs="Arial"/>
                <w:color w:val="000000"/>
                <w:sz w:val="20"/>
              </w:rPr>
              <w:t xml:space="preserve">Men are first to try unhealthy habits of progress – smoke, drink etc. </w:t>
            </w:r>
          </w:p>
        </w:tc>
        <w:tc>
          <w:tcPr>
            <w:tcW w:w="5826" w:type="dxa"/>
          </w:tcPr>
          <w:p w:rsidR="00C94257" w:rsidRPr="00841847" w:rsidRDefault="00C94257" w:rsidP="00E75EB2">
            <w:pPr>
              <w:rPr>
                <w:rFonts w:ascii="Arial" w:hAnsi="Arial" w:cs="Arial"/>
                <w:color w:val="000000"/>
                <w:sz w:val="20"/>
              </w:rPr>
            </w:pPr>
            <w:r w:rsidRPr="00841847">
              <w:rPr>
                <w:rFonts w:ascii="Arial" w:hAnsi="Arial" w:cs="Arial"/>
                <w:color w:val="000000"/>
                <w:sz w:val="20"/>
              </w:rPr>
              <w:t xml:space="preserve">Women will catch up and lower their Life Expectancy. </w:t>
            </w:r>
          </w:p>
        </w:tc>
      </w:tr>
    </w:tbl>
    <w:p w:rsidR="00367E35" w:rsidRDefault="00367E35"/>
    <w:p w:rsidR="00C94257" w:rsidRDefault="00C94257"/>
    <w:p w:rsidR="00C94257" w:rsidRDefault="00C94257"/>
    <w:p w:rsidR="00C94257" w:rsidRDefault="00C94257"/>
    <w:p w:rsidR="00C94257" w:rsidRDefault="00C94257"/>
    <w:p w:rsidR="00C94257" w:rsidRDefault="00C94257"/>
    <w:p w:rsidR="00C94257" w:rsidRDefault="00C94257"/>
    <w:tbl>
      <w:tblPr>
        <w:tblStyle w:val="TableGrid"/>
        <w:tblW w:w="0" w:type="auto"/>
        <w:tblLook w:val="04A0" w:firstRow="1" w:lastRow="0" w:firstColumn="1" w:lastColumn="0" w:noHBand="0" w:noVBand="1"/>
      </w:tblPr>
      <w:tblGrid>
        <w:gridCol w:w="1055"/>
        <w:gridCol w:w="2526"/>
        <w:gridCol w:w="5357"/>
        <w:gridCol w:w="5678"/>
      </w:tblGrid>
      <w:tr w:rsidR="00C94257" w:rsidTr="00C94257">
        <w:tc>
          <w:tcPr>
            <w:tcW w:w="1055" w:type="dxa"/>
            <w:shd w:val="pct25" w:color="auto" w:fill="auto"/>
            <w:vAlign w:val="center"/>
          </w:tcPr>
          <w:p w:rsidR="00C94257" w:rsidRPr="00841847" w:rsidRDefault="00C94257" w:rsidP="00E75EB2">
            <w:pPr>
              <w:jc w:val="center"/>
              <w:rPr>
                <w:rFonts w:ascii="Arial" w:hAnsi="Arial" w:cs="Arial"/>
                <w:b/>
                <w:color w:val="000000"/>
                <w:sz w:val="20"/>
              </w:rPr>
            </w:pPr>
            <w:r>
              <w:rPr>
                <w:rFonts w:ascii="Arial" w:hAnsi="Arial" w:cs="Arial"/>
                <w:b/>
                <w:color w:val="000000"/>
                <w:sz w:val="20"/>
              </w:rPr>
              <w:lastRenderedPageBreak/>
              <w:t>Unit</w:t>
            </w:r>
          </w:p>
        </w:tc>
        <w:tc>
          <w:tcPr>
            <w:tcW w:w="2526" w:type="dxa"/>
            <w:shd w:val="pct25" w:color="auto" w:fill="auto"/>
            <w:vAlign w:val="center"/>
          </w:tcPr>
          <w:p w:rsidR="00C94257" w:rsidRPr="00367E35" w:rsidRDefault="00C94257" w:rsidP="00E75EB2">
            <w:pPr>
              <w:jc w:val="center"/>
              <w:rPr>
                <w:rFonts w:ascii="Arial" w:hAnsi="Arial" w:cs="Arial"/>
                <w:b/>
                <w:color w:val="000000"/>
                <w:sz w:val="20"/>
              </w:rPr>
            </w:pPr>
            <w:r w:rsidRPr="00841847">
              <w:rPr>
                <w:rFonts w:ascii="Arial" w:hAnsi="Arial" w:cs="Arial"/>
                <w:b/>
                <w:color w:val="000000"/>
                <w:sz w:val="20"/>
              </w:rPr>
              <w:t>Notable Geographers</w:t>
            </w:r>
          </w:p>
        </w:tc>
        <w:tc>
          <w:tcPr>
            <w:tcW w:w="5357" w:type="dxa"/>
            <w:shd w:val="pct25" w:color="auto" w:fill="auto"/>
            <w:vAlign w:val="center"/>
          </w:tcPr>
          <w:p w:rsidR="00C94257" w:rsidRPr="00841847" w:rsidRDefault="00C94257" w:rsidP="00E75EB2">
            <w:pPr>
              <w:jc w:val="center"/>
              <w:rPr>
                <w:rFonts w:ascii="Arial" w:hAnsi="Arial" w:cs="Arial"/>
                <w:b/>
                <w:color w:val="000000"/>
                <w:sz w:val="20"/>
              </w:rPr>
            </w:pPr>
            <w:r w:rsidRPr="00841847">
              <w:rPr>
                <w:rFonts w:ascii="Arial" w:hAnsi="Arial" w:cs="Arial"/>
                <w:b/>
                <w:color w:val="000000"/>
                <w:sz w:val="20"/>
              </w:rPr>
              <w:t>Briefly explain their theory</w:t>
            </w:r>
          </w:p>
        </w:tc>
        <w:tc>
          <w:tcPr>
            <w:tcW w:w="5678" w:type="dxa"/>
            <w:shd w:val="pct25" w:color="auto" w:fill="auto"/>
            <w:vAlign w:val="center"/>
          </w:tcPr>
          <w:p w:rsidR="00C94257" w:rsidRPr="00367E35" w:rsidRDefault="00C94257" w:rsidP="00E75EB2">
            <w:pPr>
              <w:jc w:val="center"/>
            </w:pPr>
            <w:r w:rsidRPr="00367E35">
              <w:rPr>
                <w:rFonts w:ascii="Arial" w:eastAsia="Times" w:hAnsi="Arial" w:cs="Arial"/>
                <w:b/>
                <w:color w:val="000000"/>
                <w:sz w:val="20"/>
                <w:szCs w:val="20"/>
              </w:rPr>
              <w:t>Importance of model and further notes</w:t>
            </w:r>
          </w:p>
        </w:tc>
      </w:tr>
      <w:tr w:rsidR="00C94257" w:rsidTr="00C94257">
        <w:tc>
          <w:tcPr>
            <w:tcW w:w="1055" w:type="dxa"/>
            <w:vMerge w:val="restart"/>
            <w:textDirection w:val="btLr"/>
            <w:vAlign w:val="center"/>
          </w:tcPr>
          <w:p w:rsidR="00C94257" w:rsidRDefault="00C94257" w:rsidP="00C94257">
            <w:pPr>
              <w:ind w:left="113" w:right="113"/>
              <w:jc w:val="center"/>
            </w:pPr>
            <w:r w:rsidRPr="00C94257">
              <w:rPr>
                <w:rFonts w:ascii="Arial" w:hAnsi="Arial" w:cs="Arial"/>
                <w:b/>
                <w:sz w:val="32"/>
                <w:szCs w:val="32"/>
              </w:rPr>
              <w:t xml:space="preserve">Unit 2: </w:t>
            </w:r>
            <w:r>
              <w:rPr>
                <w:rFonts w:ascii="Arial" w:hAnsi="Arial" w:cs="Arial"/>
                <w:b/>
                <w:sz w:val="32"/>
                <w:szCs w:val="32"/>
              </w:rPr>
              <w:t>Migration</w:t>
            </w:r>
          </w:p>
        </w:tc>
        <w:tc>
          <w:tcPr>
            <w:tcW w:w="2526" w:type="dxa"/>
          </w:tcPr>
          <w:p w:rsidR="005D43BC" w:rsidRDefault="00C94257" w:rsidP="00E75EB2">
            <w:pPr>
              <w:rPr>
                <w:rFonts w:ascii="Arial" w:hAnsi="Arial" w:cs="Arial"/>
                <w:b/>
                <w:bCs/>
                <w:sz w:val="20"/>
                <w:szCs w:val="20"/>
              </w:rPr>
            </w:pPr>
            <w:r w:rsidRPr="00C94257">
              <w:rPr>
                <w:rFonts w:ascii="Arial" w:hAnsi="Arial" w:cs="Arial"/>
                <w:b/>
                <w:bCs/>
                <w:sz w:val="20"/>
                <w:szCs w:val="20"/>
              </w:rPr>
              <w:t xml:space="preserve">Ernst Ravenstein </w:t>
            </w:r>
          </w:p>
          <w:p w:rsidR="00C94257" w:rsidRPr="00C94257" w:rsidRDefault="00C94257" w:rsidP="00E75EB2">
            <w:pPr>
              <w:rPr>
                <w:rFonts w:ascii="Arial" w:hAnsi="Arial" w:cs="Arial"/>
                <w:sz w:val="20"/>
                <w:szCs w:val="20"/>
              </w:rPr>
            </w:pPr>
            <w:r w:rsidRPr="00C94257">
              <w:rPr>
                <w:rFonts w:ascii="Arial" w:hAnsi="Arial" w:cs="Arial"/>
                <w:b/>
                <w:bCs/>
                <w:sz w:val="20"/>
                <w:szCs w:val="20"/>
              </w:rPr>
              <w:t>(1834-1913)</w:t>
            </w:r>
          </w:p>
          <w:p w:rsidR="00C94257" w:rsidRPr="00C94257" w:rsidRDefault="00C94257" w:rsidP="00E75EB2">
            <w:pPr>
              <w:rPr>
                <w:rFonts w:ascii="Arial" w:hAnsi="Arial" w:cs="Arial"/>
                <w:sz w:val="20"/>
                <w:szCs w:val="20"/>
              </w:rPr>
            </w:pPr>
          </w:p>
          <w:p w:rsidR="00C94257" w:rsidRPr="00C94257" w:rsidRDefault="00C94257" w:rsidP="00E75EB2">
            <w:pPr>
              <w:rPr>
                <w:rFonts w:ascii="Arial" w:hAnsi="Arial" w:cs="Arial"/>
                <w:sz w:val="20"/>
                <w:szCs w:val="20"/>
              </w:rPr>
            </w:pPr>
            <w:r w:rsidRPr="00C94257">
              <w:rPr>
                <w:rFonts w:ascii="Arial" w:hAnsi="Arial" w:cs="Arial"/>
                <w:sz w:val="20"/>
                <w:szCs w:val="20"/>
              </w:rPr>
              <w:t>1885</w:t>
            </w:r>
          </w:p>
        </w:tc>
        <w:tc>
          <w:tcPr>
            <w:tcW w:w="5357" w:type="dxa"/>
          </w:tcPr>
          <w:p w:rsidR="00C94257" w:rsidRPr="00C94257" w:rsidRDefault="00C94257" w:rsidP="00E75EB2">
            <w:pPr>
              <w:rPr>
                <w:rFonts w:ascii="Arial" w:hAnsi="Arial" w:cs="Arial"/>
                <w:b/>
                <w:bCs/>
                <w:i/>
                <w:iCs/>
                <w:sz w:val="20"/>
                <w:szCs w:val="20"/>
              </w:rPr>
            </w:pPr>
            <w:r w:rsidRPr="00C94257">
              <w:rPr>
                <w:rFonts w:ascii="Arial" w:hAnsi="Arial" w:cs="Arial"/>
                <w:b/>
                <w:bCs/>
                <w:i/>
                <w:iCs/>
                <w:sz w:val="20"/>
                <w:szCs w:val="20"/>
              </w:rPr>
              <w:t>Laws of Migration (1885):</w:t>
            </w:r>
          </w:p>
          <w:p w:rsidR="00C94257" w:rsidRPr="00C94257" w:rsidRDefault="00C94257" w:rsidP="00E75EB2">
            <w:pPr>
              <w:rPr>
                <w:rFonts w:ascii="Arial" w:hAnsi="Arial" w:cs="Arial"/>
                <w:sz w:val="20"/>
                <w:szCs w:val="20"/>
              </w:rPr>
            </w:pPr>
            <w:r w:rsidRPr="00C94257">
              <w:rPr>
                <w:rFonts w:ascii="Arial" w:hAnsi="Arial" w:cs="Arial"/>
                <w:b/>
                <w:bCs/>
                <w:i/>
                <w:iCs/>
                <w:sz w:val="20"/>
                <w:szCs w:val="20"/>
              </w:rPr>
              <w:t>Summary:</w:t>
            </w:r>
          </w:p>
          <w:p w:rsidR="00C94257" w:rsidRPr="00C94257" w:rsidRDefault="00C94257" w:rsidP="00E75EB2">
            <w:pPr>
              <w:ind w:left="377" w:hanging="270"/>
              <w:rPr>
                <w:rFonts w:ascii="Arial" w:hAnsi="Arial" w:cs="Arial"/>
                <w:sz w:val="20"/>
                <w:szCs w:val="20"/>
              </w:rPr>
            </w:pPr>
            <w:r w:rsidRPr="00C94257">
              <w:rPr>
                <w:rFonts w:ascii="Arial" w:hAnsi="Arial" w:cs="Arial"/>
                <w:sz w:val="20"/>
                <w:szCs w:val="20"/>
              </w:rPr>
              <w:t>1)    Net migration amounts to a fraction of the gross migration.</w:t>
            </w:r>
          </w:p>
          <w:p w:rsidR="00C94257" w:rsidRPr="00C94257" w:rsidRDefault="00C94257" w:rsidP="00E75EB2">
            <w:pPr>
              <w:ind w:left="377" w:hanging="270"/>
              <w:rPr>
                <w:rFonts w:ascii="Arial" w:hAnsi="Arial" w:cs="Arial"/>
                <w:sz w:val="20"/>
                <w:szCs w:val="20"/>
              </w:rPr>
            </w:pPr>
            <w:r w:rsidRPr="00C94257">
              <w:rPr>
                <w:rFonts w:ascii="Arial" w:hAnsi="Arial" w:cs="Arial"/>
                <w:sz w:val="20"/>
                <w:szCs w:val="20"/>
              </w:rPr>
              <w:t>2)   The majority of migrants move a short distance.</w:t>
            </w:r>
          </w:p>
          <w:p w:rsidR="00C94257" w:rsidRPr="00C94257" w:rsidRDefault="00C94257" w:rsidP="00E75EB2">
            <w:pPr>
              <w:ind w:left="377" w:hanging="270"/>
              <w:rPr>
                <w:rFonts w:ascii="Arial" w:hAnsi="Arial" w:cs="Arial"/>
                <w:sz w:val="20"/>
                <w:szCs w:val="20"/>
              </w:rPr>
            </w:pPr>
            <w:r w:rsidRPr="00C94257">
              <w:rPr>
                <w:rFonts w:ascii="Arial" w:hAnsi="Arial" w:cs="Arial"/>
                <w:sz w:val="20"/>
                <w:szCs w:val="20"/>
              </w:rPr>
              <w:t>3)   Migrants who move longer distances tend to choose big-cities.</w:t>
            </w:r>
          </w:p>
          <w:p w:rsidR="00C94257" w:rsidRPr="00C94257" w:rsidRDefault="00C94257" w:rsidP="00E75EB2">
            <w:pPr>
              <w:ind w:left="377" w:hanging="270"/>
              <w:rPr>
                <w:rFonts w:ascii="Arial" w:hAnsi="Arial" w:cs="Arial"/>
                <w:sz w:val="20"/>
                <w:szCs w:val="20"/>
              </w:rPr>
            </w:pPr>
            <w:r w:rsidRPr="00C94257">
              <w:rPr>
                <w:rFonts w:ascii="Arial" w:hAnsi="Arial" w:cs="Arial"/>
                <w:sz w:val="20"/>
                <w:szCs w:val="20"/>
              </w:rPr>
              <w:t>4)   Urban residents are less migratory than inhabitants of rural areas.</w:t>
            </w:r>
          </w:p>
          <w:p w:rsidR="00C94257" w:rsidRPr="00C94257" w:rsidRDefault="00C94257" w:rsidP="00E75EB2">
            <w:pPr>
              <w:ind w:left="377" w:hanging="270"/>
              <w:rPr>
                <w:rFonts w:ascii="Arial" w:hAnsi="Arial" w:cs="Arial"/>
                <w:sz w:val="20"/>
                <w:szCs w:val="20"/>
              </w:rPr>
            </w:pPr>
            <w:r w:rsidRPr="00C94257">
              <w:rPr>
                <w:rFonts w:ascii="Arial" w:hAnsi="Arial" w:cs="Arial"/>
                <w:sz w:val="20"/>
                <w:szCs w:val="20"/>
              </w:rPr>
              <w:t>5)   Families are less likely to make international moves than young adults.</w:t>
            </w:r>
          </w:p>
          <w:p w:rsidR="00C94257" w:rsidRPr="00C94257" w:rsidRDefault="00C94257" w:rsidP="00E75EB2">
            <w:pPr>
              <w:ind w:left="377" w:hanging="270"/>
              <w:rPr>
                <w:rFonts w:ascii="Arial" w:hAnsi="Arial" w:cs="Arial"/>
                <w:sz w:val="20"/>
                <w:szCs w:val="20"/>
              </w:rPr>
            </w:pPr>
          </w:p>
          <w:p w:rsidR="00C94257" w:rsidRPr="00C94257" w:rsidRDefault="00C94257" w:rsidP="00E75EB2">
            <w:pPr>
              <w:ind w:left="377" w:hanging="270"/>
              <w:rPr>
                <w:rFonts w:ascii="Arial" w:hAnsi="Arial" w:cs="Arial"/>
                <w:sz w:val="20"/>
                <w:szCs w:val="20"/>
              </w:rPr>
            </w:pPr>
          </w:p>
          <w:p w:rsidR="00C94257" w:rsidRPr="00C94257" w:rsidRDefault="00C94257" w:rsidP="00E75EB2">
            <w:pPr>
              <w:rPr>
                <w:rFonts w:ascii="Arial" w:hAnsi="Arial" w:cs="Arial"/>
                <w:sz w:val="20"/>
                <w:szCs w:val="20"/>
              </w:rPr>
            </w:pPr>
          </w:p>
        </w:tc>
        <w:tc>
          <w:tcPr>
            <w:tcW w:w="5678" w:type="dxa"/>
          </w:tcPr>
          <w:p w:rsidR="00C94257" w:rsidRPr="00CC79B8" w:rsidRDefault="00C94257" w:rsidP="00C94257">
            <w:pPr>
              <w:rPr>
                <w:rFonts w:ascii="Arial" w:eastAsia="Times" w:hAnsi="Arial" w:cs="Arial"/>
                <w:color w:val="000000"/>
                <w:sz w:val="20"/>
                <w:szCs w:val="20"/>
              </w:rPr>
            </w:pPr>
            <w:r w:rsidRPr="00CC79B8">
              <w:rPr>
                <w:rFonts w:ascii="Arial" w:eastAsia="Times" w:hAnsi="Arial" w:cs="Arial"/>
                <w:b/>
                <w:color w:val="000000"/>
                <w:sz w:val="20"/>
                <w:szCs w:val="20"/>
              </w:rPr>
              <w:t xml:space="preserve">Laws of Migration </w:t>
            </w:r>
            <w:r w:rsidRPr="00CC79B8">
              <w:rPr>
                <w:rFonts w:ascii="Arial" w:eastAsia="Times" w:hAnsi="Arial" w:cs="Arial"/>
                <w:color w:val="000000"/>
                <w:sz w:val="20"/>
                <w:szCs w:val="20"/>
              </w:rPr>
              <w:t>(</w:t>
            </w:r>
            <w:r>
              <w:rPr>
                <w:rFonts w:ascii="Arial" w:eastAsia="Times" w:hAnsi="Arial" w:cs="Arial"/>
                <w:color w:val="000000"/>
                <w:sz w:val="20"/>
                <w:szCs w:val="20"/>
              </w:rPr>
              <w:t xml:space="preserve">All </w:t>
            </w:r>
            <w:r w:rsidRPr="00CC79B8">
              <w:rPr>
                <w:rFonts w:ascii="Arial" w:eastAsia="Times" w:hAnsi="Arial" w:cs="Arial"/>
                <w:color w:val="000000"/>
                <w:sz w:val="20"/>
                <w:szCs w:val="20"/>
              </w:rPr>
              <w:t>11 of them) – Most migrants travel only a short distance.</w:t>
            </w:r>
          </w:p>
          <w:p w:rsidR="00C94257" w:rsidRPr="00CC79B8" w:rsidRDefault="00C94257" w:rsidP="00C94257">
            <w:pPr>
              <w:numPr>
                <w:ilvl w:val="0"/>
                <w:numId w:val="2"/>
              </w:numPr>
              <w:rPr>
                <w:rFonts w:ascii="Arial" w:eastAsia="Times" w:hAnsi="Arial" w:cs="Arial"/>
                <w:color w:val="000000"/>
                <w:sz w:val="20"/>
                <w:szCs w:val="20"/>
              </w:rPr>
            </w:pPr>
            <w:r w:rsidRPr="00CC79B8">
              <w:rPr>
                <w:rFonts w:ascii="Arial" w:eastAsia="Times" w:hAnsi="Arial" w:cs="Arial"/>
                <w:color w:val="000000"/>
                <w:sz w:val="20"/>
                <w:szCs w:val="20"/>
              </w:rPr>
              <w:t xml:space="preserve"> Migrants traveling long distances usually settle in urban areas.</w:t>
            </w:r>
          </w:p>
          <w:p w:rsidR="00C94257" w:rsidRPr="00CC79B8" w:rsidRDefault="00C94257" w:rsidP="00C94257">
            <w:pPr>
              <w:numPr>
                <w:ilvl w:val="0"/>
                <w:numId w:val="2"/>
              </w:numPr>
              <w:rPr>
                <w:rFonts w:ascii="Arial" w:eastAsia="Times" w:hAnsi="Arial" w:cs="Arial"/>
                <w:color w:val="000000"/>
                <w:sz w:val="20"/>
                <w:szCs w:val="20"/>
              </w:rPr>
            </w:pPr>
            <w:r w:rsidRPr="00CC79B8">
              <w:rPr>
                <w:rFonts w:ascii="Arial" w:eastAsia="Times" w:hAnsi="Arial" w:cs="Arial"/>
                <w:color w:val="000000"/>
                <w:sz w:val="20"/>
                <w:szCs w:val="20"/>
              </w:rPr>
              <w:t xml:space="preserve"> Most migration occurs in steps.</w:t>
            </w:r>
          </w:p>
          <w:p w:rsidR="00C94257" w:rsidRPr="00CC79B8" w:rsidRDefault="00C94257" w:rsidP="00C94257">
            <w:pPr>
              <w:numPr>
                <w:ilvl w:val="0"/>
                <w:numId w:val="2"/>
              </w:numPr>
              <w:rPr>
                <w:rFonts w:ascii="Arial" w:eastAsia="Times" w:hAnsi="Arial" w:cs="Arial"/>
                <w:color w:val="000000"/>
                <w:sz w:val="20"/>
                <w:szCs w:val="20"/>
              </w:rPr>
            </w:pPr>
            <w:r w:rsidRPr="00CC79B8">
              <w:rPr>
                <w:rFonts w:ascii="Arial" w:eastAsia="Times" w:hAnsi="Arial" w:cs="Arial"/>
                <w:color w:val="000000"/>
                <w:sz w:val="20"/>
                <w:szCs w:val="20"/>
              </w:rPr>
              <w:t xml:space="preserve"> Most migration is rural to urban.</w:t>
            </w:r>
          </w:p>
          <w:p w:rsidR="00C94257" w:rsidRPr="00CC79B8" w:rsidRDefault="00C94257" w:rsidP="00C94257">
            <w:pPr>
              <w:numPr>
                <w:ilvl w:val="0"/>
                <w:numId w:val="2"/>
              </w:numPr>
              <w:rPr>
                <w:rFonts w:ascii="Arial" w:eastAsia="Times" w:hAnsi="Arial" w:cs="Arial"/>
                <w:color w:val="000000"/>
                <w:sz w:val="20"/>
                <w:szCs w:val="20"/>
              </w:rPr>
            </w:pPr>
            <w:r w:rsidRPr="00CC79B8">
              <w:rPr>
                <w:rFonts w:ascii="Arial" w:eastAsia="Times" w:hAnsi="Arial" w:cs="Arial"/>
                <w:color w:val="000000"/>
                <w:sz w:val="20"/>
                <w:szCs w:val="20"/>
              </w:rPr>
              <w:t xml:space="preserve"> Each migration flow produces a movement in the opposite direction ("counterflow").</w:t>
            </w:r>
          </w:p>
          <w:p w:rsidR="00C94257" w:rsidRPr="00CC79B8" w:rsidRDefault="00C94257" w:rsidP="00C94257">
            <w:pPr>
              <w:numPr>
                <w:ilvl w:val="0"/>
                <w:numId w:val="2"/>
              </w:numPr>
              <w:rPr>
                <w:rFonts w:ascii="Arial" w:eastAsia="Times" w:hAnsi="Arial" w:cs="Arial"/>
                <w:color w:val="000000"/>
                <w:sz w:val="20"/>
                <w:szCs w:val="20"/>
              </w:rPr>
            </w:pPr>
            <w:r w:rsidRPr="00CC79B8">
              <w:rPr>
                <w:rFonts w:ascii="Arial" w:eastAsia="Times" w:hAnsi="Arial" w:cs="Arial"/>
                <w:color w:val="000000"/>
                <w:sz w:val="20"/>
                <w:szCs w:val="20"/>
              </w:rPr>
              <w:t xml:space="preserve"> Most migrants are adults.</w:t>
            </w:r>
          </w:p>
          <w:p w:rsidR="00C94257" w:rsidRPr="00CC79B8" w:rsidRDefault="00C94257" w:rsidP="00C94257">
            <w:pPr>
              <w:numPr>
                <w:ilvl w:val="0"/>
                <w:numId w:val="2"/>
              </w:numPr>
              <w:rPr>
                <w:rFonts w:ascii="Arial" w:eastAsia="Times" w:hAnsi="Arial" w:cs="Arial"/>
                <w:color w:val="000000"/>
                <w:sz w:val="20"/>
                <w:szCs w:val="20"/>
              </w:rPr>
            </w:pPr>
            <w:r w:rsidRPr="00CC79B8">
              <w:rPr>
                <w:rFonts w:ascii="Arial" w:eastAsia="Times" w:hAnsi="Arial" w:cs="Arial"/>
                <w:color w:val="000000"/>
                <w:sz w:val="20"/>
                <w:szCs w:val="20"/>
              </w:rPr>
              <w:t xml:space="preserve"> Most international migrants are young males, while more internal migrants are female.</w:t>
            </w:r>
          </w:p>
          <w:p w:rsidR="00C94257" w:rsidRPr="00CC79B8" w:rsidRDefault="00C94257" w:rsidP="00C94257">
            <w:pPr>
              <w:numPr>
                <w:ilvl w:val="0"/>
                <w:numId w:val="2"/>
              </w:numPr>
              <w:rPr>
                <w:rFonts w:ascii="Arial" w:eastAsia="Times" w:hAnsi="Arial" w:cs="Arial"/>
                <w:color w:val="000000"/>
                <w:sz w:val="20"/>
                <w:szCs w:val="20"/>
              </w:rPr>
            </w:pPr>
            <w:r w:rsidRPr="00CC79B8">
              <w:rPr>
                <w:rFonts w:ascii="Arial" w:eastAsia="Times" w:hAnsi="Arial" w:cs="Arial"/>
                <w:color w:val="000000"/>
                <w:sz w:val="20"/>
                <w:szCs w:val="20"/>
              </w:rPr>
              <w:t>Economic motives dominate migration</w:t>
            </w:r>
          </w:p>
          <w:p w:rsidR="00C94257" w:rsidRPr="00CC79B8" w:rsidRDefault="00C94257" w:rsidP="00C94257">
            <w:pPr>
              <w:numPr>
                <w:ilvl w:val="0"/>
                <w:numId w:val="2"/>
              </w:numPr>
              <w:rPr>
                <w:rFonts w:ascii="Arial" w:eastAsia="Times" w:hAnsi="Arial" w:cs="Arial"/>
                <w:color w:val="000000"/>
                <w:sz w:val="20"/>
                <w:szCs w:val="20"/>
              </w:rPr>
            </w:pPr>
            <w:r w:rsidRPr="00CC79B8">
              <w:rPr>
                <w:rFonts w:ascii="Arial" w:eastAsia="Times" w:hAnsi="Arial" w:cs="Arial"/>
                <w:color w:val="000000"/>
                <w:sz w:val="20"/>
                <w:szCs w:val="20"/>
              </w:rPr>
              <w:t>Urban residents are less migratory than inhabitants of rural areas.</w:t>
            </w:r>
          </w:p>
          <w:p w:rsidR="00C94257" w:rsidRPr="00CC79B8" w:rsidRDefault="00C94257" w:rsidP="00C94257">
            <w:pPr>
              <w:numPr>
                <w:ilvl w:val="0"/>
                <w:numId w:val="2"/>
              </w:numPr>
              <w:rPr>
                <w:rFonts w:ascii="Arial" w:eastAsia="Times" w:hAnsi="Arial" w:cs="Arial"/>
                <w:color w:val="000000"/>
                <w:sz w:val="20"/>
                <w:szCs w:val="20"/>
              </w:rPr>
            </w:pPr>
            <w:r w:rsidRPr="00CC79B8">
              <w:rPr>
                <w:rFonts w:ascii="Arial" w:eastAsia="Times" w:hAnsi="Arial" w:cs="Arial"/>
                <w:color w:val="000000"/>
                <w:sz w:val="20"/>
                <w:szCs w:val="20"/>
              </w:rPr>
              <w:t>Families are less likely to make international moves than young adults.</w:t>
            </w:r>
          </w:p>
          <w:p w:rsidR="00C94257" w:rsidRPr="00CC79B8" w:rsidRDefault="00C94257" w:rsidP="00C94257">
            <w:pPr>
              <w:numPr>
                <w:ilvl w:val="0"/>
                <w:numId w:val="2"/>
              </w:numPr>
              <w:rPr>
                <w:rFonts w:ascii="Arial" w:eastAsia="Times" w:hAnsi="Arial" w:cs="Arial"/>
                <w:color w:val="000000"/>
                <w:sz w:val="20"/>
                <w:szCs w:val="20"/>
              </w:rPr>
            </w:pPr>
            <w:r w:rsidRPr="00CC79B8">
              <w:rPr>
                <w:rFonts w:ascii="Arial" w:eastAsia="Times" w:hAnsi="Arial" w:cs="Arial"/>
                <w:color w:val="000000"/>
                <w:sz w:val="20"/>
                <w:szCs w:val="20"/>
              </w:rPr>
              <w:t>Gender studies of migration indicate that men are more mobile, migrate farther, and have more employment choices and income than women.</w:t>
            </w:r>
          </w:p>
          <w:p w:rsidR="00C94257" w:rsidRDefault="00C94257" w:rsidP="00E75EB2"/>
        </w:tc>
      </w:tr>
      <w:tr w:rsidR="00C94257" w:rsidTr="00C94257">
        <w:tc>
          <w:tcPr>
            <w:tcW w:w="1055" w:type="dxa"/>
            <w:vMerge/>
          </w:tcPr>
          <w:p w:rsidR="00C94257" w:rsidRDefault="00C94257" w:rsidP="00E75EB2"/>
        </w:tc>
        <w:tc>
          <w:tcPr>
            <w:tcW w:w="2526" w:type="dxa"/>
          </w:tcPr>
          <w:p w:rsidR="00C94257" w:rsidRPr="00CC79B8" w:rsidRDefault="00C94257" w:rsidP="00E75EB2">
            <w:pPr>
              <w:keepNext/>
              <w:outlineLvl w:val="0"/>
              <w:rPr>
                <w:rFonts w:ascii="Arial" w:eastAsia="Times" w:hAnsi="Arial" w:cs="Arial"/>
                <w:color w:val="000000"/>
                <w:sz w:val="20"/>
                <w:szCs w:val="20"/>
              </w:rPr>
            </w:pPr>
            <w:r w:rsidRPr="00CC79B8">
              <w:rPr>
                <w:rFonts w:ascii="Arial" w:eastAsia="Times" w:hAnsi="Arial" w:cs="Arial"/>
                <w:color w:val="000000"/>
                <w:sz w:val="20"/>
                <w:szCs w:val="20"/>
              </w:rPr>
              <w:t>Henry Carey</w:t>
            </w:r>
          </w:p>
          <w:p w:rsidR="00C94257" w:rsidRPr="00C94257" w:rsidRDefault="00C94257" w:rsidP="00E75EB2">
            <w:pPr>
              <w:rPr>
                <w:rFonts w:ascii="Arial" w:hAnsi="Arial" w:cs="Arial"/>
                <w:sz w:val="20"/>
                <w:szCs w:val="20"/>
              </w:rPr>
            </w:pPr>
          </w:p>
          <w:p w:rsidR="00C94257" w:rsidRDefault="00C94257" w:rsidP="00E75EB2">
            <w:pPr>
              <w:rPr>
                <w:rFonts w:ascii="Arial" w:hAnsi="Arial" w:cs="Arial"/>
                <w:sz w:val="20"/>
                <w:szCs w:val="20"/>
              </w:rPr>
            </w:pPr>
            <w:r w:rsidRPr="00C94257">
              <w:rPr>
                <w:rFonts w:ascii="Arial" w:hAnsi="Arial" w:cs="Arial"/>
                <w:sz w:val="20"/>
                <w:szCs w:val="20"/>
              </w:rPr>
              <w:t xml:space="preserve">Migration &amp; Urban </w:t>
            </w:r>
          </w:p>
          <w:p w:rsidR="00C94257" w:rsidRPr="00C94257" w:rsidRDefault="00C94257" w:rsidP="00E75EB2">
            <w:pPr>
              <w:rPr>
                <w:rFonts w:ascii="Arial" w:hAnsi="Arial" w:cs="Arial"/>
                <w:sz w:val="20"/>
                <w:szCs w:val="20"/>
              </w:rPr>
            </w:pPr>
            <w:r>
              <w:rPr>
                <w:b/>
                <w:bCs/>
                <w:i/>
                <w:iCs/>
                <w:noProof/>
              </w:rPr>
              <w:drawing>
                <wp:inline distT="0" distB="0" distL="0" distR="0">
                  <wp:extent cx="1390650" cy="1337371"/>
                  <wp:effectExtent l="0" t="0" r="0" b="0"/>
                  <wp:docPr id="83" name="Picture 83" descr="deblij_ch03_fi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blij_ch03_fig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5648" cy="1351794"/>
                          </a:xfrm>
                          <a:prstGeom prst="rect">
                            <a:avLst/>
                          </a:prstGeom>
                          <a:noFill/>
                          <a:ln>
                            <a:noFill/>
                          </a:ln>
                        </pic:spPr>
                      </pic:pic>
                    </a:graphicData>
                  </a:graphic>
                </wp:inline>
              </w:drawing>
            </w:r>
          </w:p>
        </w:tc>
        <w:tc>
          <w:tcPr>
            <w:tcW w:w="5357" w:type="dxa"/>
          </w:tcPr>
          <w:p w:rsidR="00C94257" w:rsidRPr="00C94257" w:rsidRDefault="00C94257" w:rsidP="00E75EB2">
            <w:pPr>
              <w:rPr>
                <w:rFonts w:ascii="Arial" w:hAnsi="Arial" w:cs="Arial"/>
                <w:sz w:val="20"/>
                <w:szCs w:val="20"/>
              </w:rPr>
            </w:pPr>
            <w:r w:rsidRPr="00C94257">
              <w:rPr>
                <w:rFonts w:ascii="Arial" w:hAnsi="Arial" w:cs="Arial"/>
                <w:b/>
                <w:bCs/>
                <w:i/>
                <w:iCs/>
                <w:sz w:val="20"/>
                <w:szCs w:val="20"/>
              </w:rPr>
              <w:t xml:space="preserve">Gravity model: </w:t>
            </w:r>
            <w:r w:rsidRPr="00C94257">
              <w:rPr>
                <w:rFonts w:ascii="Arial" w:hAnsi="Arial" w:cs="Arial"/>
                <w:sz w:val="20"/>
                <w:szCs w:val="20"/>
              </w:rPr>
              <w:t xml:space="preserve">interaction is proportional to the multiplication of the two populations divided by the distance between them; this phenomenon is </w:t>
            </w:r>
            <w:r w:rsidRPr="00C94257">
              <w:rPr>
                <w:rFonts w:ascii="Arial" w:hAnsi="Arial" w:cs="Arial"/>
                <w:b/>
                <w:bCs/>
                <w:i/>
                <w:iCs/>
                <w:sz w:val="20"/>
                <w:szCs w:val="20"/>
              </w:rPr>
              <w:t>distance decay</w:t>
            </w:r>
            <w:r w:rsidRPr="00C94257">
              <w:rPr>
                <w:rFonts w:ascii="Arial" w:hAnsi="Arial" w:cs="Arial"/>
                <w:sz w:val="20"/>
                <w:szCs w:val="20"/>
              </w:rPr>
              <w:t xml:space="preserve"> (the effect of distance on cultural or spatial interactions).</w:t>
            </w:r>
          </w:p>
          <w:p w:rsidR="00C94257" w:rsidRPr="00C94257" w:rsidRDefault="00C94257" w:rsidP="00E75EB2">
            <w:pPr>
              <w:rPr>
                <w:rFonts w:ascii="Arial" w:hAnsi="Arial" w:cs="Arial"/>
                <w:sz w:val="20"/>
                <w:szCs w:val="20"/>
              </w:rPr>
            </w:pPr>
          </w:p>
          <w:p w:rsidR="00C94257" w:rsidRPr="00CC79B8" w:rsidRDefault="00C94257" w:rsidP="00C94257">
            <w:pPr>
              <w:rPr>
                <w:rFonts w:ascii="Arial" w:eastAsia="Times" w:hAnsi="Arial" w:cs="Arial"/>
                <w:color w:val="000000"/>
                <w:sz w:val="20"/>
                <w:szCs w:val="20"/>
              </w:rPr>
            </w:pPr>
            <w:r w:rsidRPr="00CC79B8">
              <w:rPr>
                <w:rFonts w:ascii="Arial" w:eastAsia="Times" w:hAnsi="Arial" w:cs="Arial"/>
                <w:color w:val="000000"/>
                <w:sz w:val="20"/>
                <w:szCs w:val="20"/>
              </w:rPr>
              <w:t>Proposed that the quantity of movement between two locations increases as their size increases and decreases with an increase in distance. Therefore the greater the size of a location, the greater the interaction.</w:t>
            </w:r>
          </w:p>
          <w:p w:rsidR="00C94257" w:rsidRPr="00C94257" w:rsidRDefault="00C94257" w:rsidP="00E75EB2">
            <w:pPr>
              <w:rPr>
                <w:rFonts w:ascii="Arial" w:hAnsi="Arial" w:cs="Arial"/>
                <w:sz w:val="20"/>
                <w:szCs w:val="20"/>
              </w:rPr>
            </w:pPr>
          </w:p>
          <w:p w:rsidR="00C94257" w:rsidRPr="00C94257" w:rsidRDefault="00C94257" w:rsidP="00E75EB2">
            <w:pPr>
              <w:rPr>
                <w:rFonts w:ascii="Arial" w:hAnsi="Arial" w:cs="Arial"/>
                <w:sz w:val="20"/>
                <w:szCs w:val="20"/>
              </w:rPr>
            </w:pPr>
          </w:p>
          <w:p w:rsidR="00C94257" w:rsidRPr="00CC79B8" w:rsidRDefault="00C94257" w:rsidP="00E75EB2">
            <w:pPr>
              <w:rPr>
                <w:rFonts w:ascii="Arial" w:eastAsia="Times" w:hAnsi="Arial" w:cs="Arial"/>
                <w:color w:val="000000"/>
                <w:sz w:val="20"/>
                <w:szCs w:val="20"/>
              </w:rPr>
            </w:pPr>
            <w:r w:rsidRPr="00CC79B8">
              <w:rPr>
                <w:rFonts w:ascii="Arial" w:eastAsia="Times" w:hAnsi="Arial" w:cs="Arial"/>
                <w:b/>
                <w:color w:val="000000"/>
                <w:sz w:val="20"/>
                <w:szCs w:val="20"/>
              </w:rPr>
              <w:t>Gravity Model</w:t>
            </w:r>
            <w:r w:rsidRPr="00C94257">
              <w:rPr>
                <w:rFonts w:ascii="Arial" w:eastAsia="Times" w:hAnsi="Arial" w:cs="Arial"/>
                <w:b/>
                <w:color w:val="000000"/>
                <w:sz w:val="20"/>
                <w:szCs w:val="20"/>
              </w:rPr>
              <w:t xml:space="preserve"> in relation to cities</w:t>
            </w:r>
            <w:r w:rsidRPr="00CC79B8">
              <w:rPr>
                <w:rFonts w:ascii="Arial" w:eastAsia="Times" w:hAnsi="Arial" w:cs="Arial"/>
                <w:color w:val="000000"/>
                <w:sz w:val="20"/>
                <w:szCs w:val="20"/>
              </w:rPr>
              <w:t xml:space="preserve"> </w:t>
            </w:r>
          </w:p>
          <w:p w:rsidR="00C94257" w:rsidRPr="00CC79B8" w:rsidRDefault="00C94257" w:rsidP="00E75EB2">
            <w:pPr>
              <w:rPr>
                <w:rFonts w:ascii="Arial" w:eastAsia="Times" w:hAnsi="Arial" w:cs="Arial"/>
                <w:color w:val="000000"/>
                <w:sz w:val="20"/>
                <w:szCs w:val="20"/>
              </w:rPr>
            </w:pPr>
            <w:r w:rsidRPr="00CC79B8">
              <w:rPr>
                <w:rFonts w:ascii="Arial" w:eastAsia="Times" w:hAnsi="Arial" w:cs="Arial"/>
                <w:color w:val="000000"/>
                <w:sz w:val="20"/>
                <w:szCs w:val="20"/>
              </w:rPr>
              <w:t>Interaction between urban centers can be calculated by size and distance</w:t>
            </w:r>
          </w:p>
          <w:p w:rsidR="00C94257" w:rsidRPr="00CC79B8" w:rsidRDefault="00C94257" w:rsidP="00E75EB2">
            <w:pPr>
              <w:rPr>
                <w:rFonts w:ascii="Arial" w:eastAsia="Times" w:hAnsi="Arial" w:cs="Arial"/>
                <w:color w:val="000000"/>
                <w:sz w:val="20"/>
                <w:szCs w:val="20"/>
              </w:rPr>
            </w:pPr>
          </w:p>
          <w:p w:rsidR="00C94257" w:rsidRPr="00CC79B8" w:rsidRDefault="00C94257" w:rsidP="00E75EB2">
            <w:pPr>
              <w:rPr>
                <w:rFonts w:ascii="Arial" w:eastAsia="Times" w:hAnsi="Arial" w:cs="Arial"/>
                <w:color w:val="000000"/>
                <w:sz w:val="20"/>
                <w:szCs w:val="20"/>
              </w:rPr>
            </w:pPr>
            <w:r w:rsidRPr="00CC79B8">
              <w:rPr>
                <w:rFonts w:ascii="Arial" w:eastAsia="Times" w:hAnsi="Arial" w:cs="Arial"/>
                <w:color w:val="000000"/>
                <w:sz w:val="20"/>
                <w:szCs w:val="20"/>
              </w:rPr>
              <w:t>Large cities have greater draw power</w:t>
            </w:r>
          </w:p>
          <w:p w:rsidR="00C94257" w:rsidRPr="00CC79B8" w:rsidRDefault="00C94257" w:rsidP="00E75EB2">
            <w:pPr>
              <w:rPr>
                <w:rFonts w:ascii="Arial" w:eastAsia="Times" w:hAnsi="Arial" w:cs="Arial"/>
                <w:color w:val="000000"/>
                <w:sz w:val="20"/>
                <w:szCs w:val="20"/>
              </w:rPr>
            </w:pPr>
          </w:p>
          <w:p w:rsidR="00C94257" w:rsidRPr="00C94257" w:rsidRDefault="00C94257" w:rsidP="00C94257">
            <w:pPr>
              <w:rPr>
                <w:rFonts w:ascii="Arial" w:hAnsi="Arial" w:cs="Arial"/>
                <w:sz w:val="20"/>
                <w:szCs w:val="20"/>
              </w:rPr>
            </w:pPr>
          </w:p>
        </w:tc>
        <w:tc>
          <w:tcPr>
            <w:tcW w:w="5678" w:type="dxa"/>
          </w:tcPr>
          <w:p w:rsidR="00C94257" w:rsidRPr="00084BB7" w:rsidRDefault="00C94257" w:rsidP="00E75EB2">
            <w:pPr>
              <w:numPr>
                <w:ilvl w:val="0"/>
                <w:numId w:val="3"/>
              </w:numPr>
              <w:rPr>
                <w:rFonts w:ascii="Arial" w:eastAsia="Times" w:hAnsi="Arial" w:cs="Arial"/>
                <w:color w:val="000000"/>
                <w:sz w:val="20"/>
                <w:szCs w:val="20"/>
              </w:rPr>
            </w:pPr>
            <w:r w:rsidRPr="00084BB7">
              <w:rPr>
                <w:rFonts w:ascii="Arial" w:eastAsia="Times" w:hAnsi="Arial" w:cs="Arial"/>
                <w:b/>
                <w:color w:val="000000"/>
                <w:sz w:val="20"/>
                <w:szCs w:val="20"/>
              </w:rPr>
              <w:t>Gravity Model</w:t>
            </w:r>
            <w:r w:rsidRPr="00084BB7">
              <w:rPr>
                <w:rFonts w:ascii="Arial" w:eastAsia="Times" w:hAnsi="Arial" w:cs="Arial"/>
                <w:color w:val="000000"/>
                <w:sz w:val="20"/>
                <w:szCs w:val="20"/>
              </w:rPr>
              <w:t xml:space="preserve"> states that spatial interaction between places (e.g. migration) is directly related to the population size and inversely related to the distance between them. </w:t>
            </w:r>
          </w:p>
          <w:p w:rsidR="00C94257" w:rsidRDefault="00C94257" w:rsidP="00E75EB2">
            <w:pPr>
              <w:jc w:val="center"/>
              <w:rPr>
                <w:rFonts w:ascii="Arial" w:eastAsia="Times" w:hAnsi="Arial" w:cs="Arial"/>
                <w:color w:val="000000"/>
                <w:sz w:val="20"/>
                <w:szCs w:val="20"/>
              </w:rPr>
            </w:pPr>
            <w:r w:rsidRPr="00084BB7">
              <w:rPr>
                <w:rFonts w:ascii="Arial" w:eastAsia="Times" w:hAnsi="Arial" w:cs="Arial"/>
                <w:color w:val="000000"/>
                <w:sz w:val="20"/>
                <w:szCs w:val="20"/>
              </w:rPr>
              <w:object w:dxaOrig="7191" w:dyaOrig="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85pt;height:135.65pt" o:ole="">
                  <v:imagedata r:id="rId16" o:title=""/>
                </v:shape>
                <o:OLEObject Type="Embed" ProgID="PowerPoint.Slide.12" ShapeID="_x0000_i1025" DrawAspect="Content" ObjectID="_1464507568" r:id="rId17"/>
              </w:object>
            </w:r>
          </w:p>
          <w:p w:rsidR="00C94257" w:rsidRDefault="00C94257" w:rsidP="00E75EB2">
            <w:pPr>
              <w:jc w:val="center"/>
              <w:rPr>
                <w:rFonts w:ascii="Arial" w:eastAsia="Times" w:hAnsi="Arial" w:cs="Arial"/>
                <w:color w:val="000000"/>
                <w:sz w:val="20"/>
                <w:szCs w:val="20"/>
              </w:rPr>
            </w:pPr>
            <w:r w:rsidRPr="00084BB7">
              <w:rPr>
                <w:rFonts w:ascii="Arial" w:eastAsia="Times" w:hAnsi="Arial" w:cs="Arial"/>
                <w:color w:val="000000"/>
                <w:sz w:val="20"/>
                <w:szCs w:val="20"/>
              </w:rPr>
              <w:t>Distance decay curve- Decreasing interaction as distance increases</w:t>
            </w:r>
          </w:p>
          <w:p w:rsidR="00C94257" w:rsidRDefault="00C94257" w:rsidP="00E75EB2">
            <w:pPr>
              <w:jc w:val="center"/>
            </w:pPr>
          </w:p>
        </w:tc>
      </w:tr>
    </w:tbl>
    <w:p w:rsidR="00B811A4" w:rsidRDefault="00B811A4"/>
    <w:p w:rsidR="00C94257" w:rsidRDefault="00C94257"/>
    <w:p w:rsidR="00C94257" w:rsidRDefault="00C94257"/>
    <w:p w:rsidR="00C94257" w:rsidRDefault="00C94257"/>
    <w:p w:rsidR="00B811A4" w:rsidRDefault="00B811A4"/>
    <w:tbl>
      <w:tblPr>
        <w:tblStyle w:val="TableGrid"/>
        <w:tblW w:w="0" w:type="auto"/>
        <w:tblLook w:val="04A0" w:firstRow="1" w:lastRow="0" w:firstColumn="1" w:lastColumn="0" w:noHBand="0" w:noVBand="1"/>
      </w:tblPr>
      <w:tblGrid>
        <w:gridCol w:w="1259"/>
        <w:gridCol w:w="2447"/>
        <w:gridCol w:w="5444"/>
        <w:gridCol w:w="5466"/>
      </w:tblGrid>
      <w:tr w:rsidR="00C94257" w:rsidTr="00C94257">
        <w:tc>
          <w:tcPr>
            <w:tcW w:w="1259" w:type="dxa"/>
            <w:shd w:val="pct25" w:color="auto" w:fill="auto"/>
            <w:vAlign w:val="center"/>
          </w:tcPr>
          <w:p w:rsidR="00C94257" w:rsidRPr="00841847" w:rsidRDefault="00C94257" w:rsidP="00E75EB2">
            <w:pPr>
              <w:jc w:val="center"/>
              <w:rPr>
                <w:rFonts w:ascii="Arial" w:hAnsi="Arial" w:cs="Arial"/>
                <w:b/>
                <w:color w:val="000000"/>
                <w:sz w:val="20"/>
              </w:rPr>
            </w:pPr>
            <w:r>
              <w:rPr>
                <w:rFonts w:ascii="Arial" w:hAnsi="Arial" w:cs="Arial"/>
                <w:b/>
                <w:color w:val="000000"/>
                <w:sz w:val="20"/>
              </w:rPr>
              <w:lastRenderedPageBreak/>
              <w:t>Unit</w:t>
            </w:r>
          </w:p>
        </w:tc>
        <w:tc>
          <w:tcPr>
            <w:tcW w:w="2447" w:type="dxa"/>
            <w:shd w:val="pct25" w:color="auto" w:fill="auto"/>
            <w:vAlign w:val="center"/>
          </w:tcPr>
          <w:p w:rsidR="00C94257" w:rsidRPr="00367E35" w:rsidRDefault="00C94257" w:rsidP="00E75EB2">
            <w:pPr>
              <w:jc w:val="center"/>
              <w:rPr>
                <w:rFonts w:ascii="Arial" w:hAnsi="Arial" w:cs="Arial"/>
                <w:b/>
                <w:color w:val="000000"/>
                <w:sz w:val="20"/>
              </w:rPr>
            </w:pPr>
            <w:r w:rsidRPr="00841847">
              <w:rPr>
                <w:rFonts w:ascii="Arial" w:hAnsi="Arial" w:cs="Arial"/>
                <w:b/>
                <w:color w:val="000000"/>
                <w:sz w:val="20"/>
              </w:rPr>
              <w:t>Notable Geographers</w:t>
            </w:r>
          </w:p>
        </w:tc>
        <w:tc>
          <w:tcPr>
            <w:tcW w:w="5444" w:type="dxa"/>
            <w:shd w:val="pct25" w:color="auto" w:fill="auto"/>
            <w:vAlign w:val="center"/>
          </w:tcPr>
          <w:p w:rsidR="00C94257" w:rsidRPr="00841847" w:rsidRDefault="00C94257" w:rsidP="00E75EB2">
            <w:pPr>
              <w:jc w:val="center"/>
              <w:rPr>
                <w:rFonts w:ascii="Arial" w:hAnsi="Arial" w:cs="Arial"/>
                <w:b/>
                <w:color w:val="000000"/>
                <w:sz w:val="20"/>
              </w:rPr>
            </w:pPr>
            <w:r w:rsidRPr="00841847">
              <w:rPr>
                <w:rFonts w:ascii="Arial" w:hAnsi="Arial" w:cs="Arial"/>
                <w:b/>
                <w:color w:val="000000"/>
                <w:sz w:val="20"/>
              </w:rPr>
              <w:t>Briefly explain their theory</w:t>
            </w:r>
          </w:p>
        </w:tc>
        <w:tc>
          <w:tcPr>
            <w:tcW w:w="5466" w:type="dxa"/>
            <w:shd w:val="pct25" w:color="auto" w:fill="auto"/>
            <w:vAlign w:val="center"/>
          </w:tcPr>
          <w:p w:rsidR="00C94257" w:rsidRPr="00367E35" w:rsidRDefault="00C94257" w:rsidP="00E75EB2">
            <w:pPr>
              <w:jc w:val="center"/>
            </w:pPr>
            <w:r w:rsidRPr="00367E35">
              <w:rPr>
                <w:rFonts w:ascii="Arial" w:eastAsia="Times" w:hAnsi="Arial" w:cs="Arial"/>
                <w:b/>
                <w:color w:val="000000"/>
                <w:sz w:val="20"/>
                <w:szCs w:val="20"/>
              </w:rPr>
              <w:t>Importance of model and further notes</w:t>
            </w:r>
          </w:p>
        </w:tc>
      </w:tr>
      <w:tr w:rsidR="00C94257" w:rsidTr="005D43BC">
        <w:tc>
          <w:tcPr>
            <w:tcW w:w="1259" w:type="dxa"/>
            <w:vMerge w:val="restart"/>
            <w:textDirection w:val="btLr"/>
            <w:vAlign w:val="center"/>
          </w:tcPr>
          <w:p w:rsidR="00C94257" w:rsidRDefault="00C94257" w:rsidP="00C94257">
            <w:pPr>
              <w:ind w:left="113" w:right="113"/>
              <w:jc w:val="center"/>
            </w:pPr>
            <w:r w:rsidRPr="00C94257">
              <w:rPr>
                <w:rFonts w:ascii="Arial" w:hAnsi="Arial" w:cs="Arial"/>
                <w:b/>
                <w:sz w:val="32"/>
                <w:szCs w:val="32"/>
              </w:rPr>
              <w:t xml:space="preserve">Unit 2: </w:t>
            </w:r>
            <w:r>
              <w:rPr>
                <w:rFonts w:ascii="Arial" w:hAnsi="Arial" w:cs="Arial"/>
                <w:b/>
                <w:sz w:val="32"/>
                <w:szCs w:val="32"/>
              </w:rPr>
              <w:t>Migration</w:t>
            </w:r>
          </w:p>
        </w:tc>
        <w:tc>
          <w:tcPr>
            <w:tcW w:w="2447" w:type="dxa"/>
          </w:tcPr>
          <w:p w:rsidR="00C94257" w:rsidRPr="00C94257" w:rsidRDefault="00C94257" w:rsidP="00E75EB2">
            <w:pPr>
              <w:rPr>
                <w:rFonts w:ascii="Arial" w:hAnsi="Arial" w:cs="Arial"/>
                <w:sz w:val="20"/>
                <w:szCs w:val="20"/>
              </w:rPr>
            </w:pPr>
            <w:r w:rsidRPr="00C94257">
              <w:rPr>
                <w:rFonts w:ascii="Arial" w:hAnsi="Arial" w:cs="Arial"/>
                <w:sz w:val="20"/>
                <w:szCs w:val="20"/>
              </w:rPr>
              <w:t>Torsten Hagerstrand</w:t>
            </w:r>
          </w:p>
        </w:tc>
        <w:tc>
          <w:tcPr>
            <w:tcW w:w="5444" w:type="dxa"/>
          </w:tcPr>
          <w:p w:rsidR="00C94257" w:rsidRDefault="00C94257" w:rsidP="00E75EB2">
            <w:pPr>
              <w:rPr>
                <w:rFonts w:ascii="Arial" w:hAnsi="Arial" w:cs="Arial"/>
                <w:b/>
                <w:color w:val="000000"/>
                <w:sz w:val="20"/>
              </w:rPr>
            </w:pPr>
            <w:r w:rsidRPr="007479FA">
              <w:rPr>
                <w:rFonts w:ascii="Arial" w:hAnsi="Arial" w:cs="Arial"/>
                <w:b/>
                <w:color w:val="000000"/>
                <w:sz w:val="20"/>
              </w:rPr>
              <w:t>Space Time Prism</w:t>
            </w:r>
          </w:p>
          <w:p w:rsidR="00C94257" w:rsidRPr="007F1CE9" w:rsidRDefault="00C94257" w:rsidP="00E75EB2">
            <w:pPr>
              <w:rPr>
                <w:rFonts w:ascii="Arial" w:hAnsi="Arial" w:cs="Arial"/>
                <w:color w:val="000000"/>
                <w:sz w:val="20"/>
              </w:rPr>
            </w:pPr>
            <w:r w:rsidRPr="007F1CE9">
              <w:rPr>
                <w:rFonts w:ascii="Arial" w:hAnsi="Arial" w:cs="Arial"/>
                <w:color w:val="000000"/>
                <w:sz w:val="20"/>
              </w:rPr>
              <w:t>possible places a person could travel in a certain time period</w:t>
            </w:r>
          </w:p>
        </w:tc>
        <w:tc>
          <w:tcPr>
            <w:tcW w:w="5466" w:type="dxa"/>
          </w:tcPr>
          <w:p w:rsidR="00C94257" w:rsidRPr="00841847" w:rsidRDefault="00C94257" w:rsidP="005D43BC">
            <w:pPr>
              <w:pStyle w:val="NormalWeb"/>
              <w:tabs>
                <w:tab w:val="left" w:pos="11160"/>
              </w:tabs>
              <w:spacing w:before="0" w:beforeAutospacing="0" w:after="0" w:afterAutospacing="0"/>
              <w:jc w:val="center"/>
              <w:rPr>
                <w:rFonts w:ascii="Arial" w:hAnsi="Arial" w:cs="Arial"/>
                <w:b/>
                <w:noProof/>
                <w:color w:val="000000"/>
                <w:sz w:val="20"/>
                <w:szCs w:val="20"/>
              </w:rPr>
            </w:pPr>
            <w:r>
              <w:rPr>
                <w:rFonts w:ascii="Arial" w:hAnsi="Arial" w:cs="Arial"/>
                <w:b/>
                <w:noProof/>
                <w:color w:val="000000"/>
                <w:sz w:val="20"/>
                <w:szCs w:val="20"/>
              </w:rPr>
              <w:drawing>
                <wp:inline distT="0" distB="0" distL="0" distR="0">
                  <wp:extent cx="2390775" cy="1724025"/>
                  <wp:effectExtent l="19050" t="0" r="9525" b="0"/>
                  <wp:docPr id="86" name="Picture 24" descr="f3-10_the_space-time_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3-10_the_space-time_pr"/>
                          <pic:cNvPicPr>
                            <a:picLocks noChangeAspect="1" noChangeArrowheads="1"/>
                          </pic:cNvPicPr>
                        </pic:nvPicPr>
                        <pic:blipFill>
                          <a:blip r:embed="rId18" cstate="print"/>
                          <a:srcRect/>
                          <a:stretch>
                            <a:fillRect/>
                          </a:stretch>
                        </pic:blipFill>
                        <pic:spPr bwMode="auto">
                          <a:xfrm>
                            <a:off x="0" y="0"/>
                            <a:ext cx="2390775" cy="1724025"/>
                          </a:xfrm>
                          <a:prstGeom prst="rect">
                            <a:avLst/>
                          </a:prstGeom>
                          <a:noFill/>
                          <a:ln w="9525">
                            <a:noFill/>
                            <a:miter lim="800000"/>
                            <a:headEnd/>
                            <a:tailEnd/>
                          </a:ln>
                        </pic:spPr>
                      </pic:pic>
                    </a:graphicData>
                  </a:graphic>
                </wp:inline>
              </w:drawing>
            </w:r>
          </w:p>
        </w:tc>
      </w:tr>
      <w:tr w:rsidR="00C94257" w:rsidTr="00C94257">
        <w:tc>
          <w:tcPr>
            <w:tcW w:w="1259" w:type="dxa"/>
            <w:vMerge/>
          </w:tcPr>
          <w:p w:rsidR="00C94257" w:rsidRDefault="00C94257" w:rsidP="00E75EB2"/>
        </w:tc>
        <w:tc>
          <w:tcPr>
            <w:tcW w:w="2447" w:type="dxa"/>
          </w:tcPr>
          <w:p w:rsidR="00C94257" w:rsidRPr="00C94257" w:rsidRDefault="00C94257" w:rsidP="00E75EB2">
            <w:pPr>
              <w:pStyle w:val="Heading1"/>
              <w:rPr>
                <w:rFonts w:ascii="Arial" w:hAnsi="Arial" w:cs="Arial"/>
                <w:b w:val="0"/>
                <w:color w:val="000000"/>
                <w:sz w:val="20"/>
              </w:rPr>
            </w:pPr>
            <w:r w:rsidRPr="00C94257">
              <w:rPr>
                <w:rFonts w:ascii="Arial" w:hAnsi="Arial" w:cs="Arial"/>
                <w:b w:val="0"/>
                <w:color w:val="000000"/>
                <w:sz w:val="20"/>
              </w:rPr>
              <w:t>Everett Lee</w:t>
            </w:r>
          </w:p>
          <w:p w:rsidR="00C94257" w:rsidRDefault="00C94257" w:rsidP="00E75EB2">
            <w:pPr>
              <w:rPr>
                <w:rFonts w:ascii="Arial" w:hAnsi="Arial" w:cs="Arial"/>
                <w:color w:val="000000"/>
                <w:sz w:val="20"/>
              </w:rPr>
            </w:pPr>
          </w:p>
          <w:p w:rsidR="00C94257" w:rsidRDefault="00C94257" w:rsidP="00E75EB2">
            <w:pPr>
              <w:rPr>
                <w:rFonts w:ascii="Arial" w:hAnsi="Arial" w:cs="Arial"/>
                <w:color w:val="000000"/>
                <w:sz w:val="20"/>
              </w:rPr>
            </w:pPr>
          </w:p>
          <w:p w:rsidR="00C94257" w:rsidRDefault="00C94257" w:rsidP="00E75EB2">
            <w:pPr>
              <w:rPr>
                <w:rFonts w:ascii="Arial" w:hAnsi="Arial" w:cs="Arial"/>
                <w:color w:val="000000"/>
                <w:sz w:val="20"/>
              </w:rPr>
            </w:pPr>
          </w:p>
          <w:p w:rsidR="00C94257" w:rsidRPr="00841847" w:rsidRDefault="00C94257" w:rsidP="00E75EB2">
            <w:pPr>
              <w:rPr>
                <w:rFonts w:ascii="Arial" w:hAnsi="Arial" w:cs="Arial"/>
                <w:color w:val="000000"/>
                <w:sz w:val="20"/>
              </w:rPr>
            </w:pPr>
            <w:r>
              <w:rPr>
                <w:rFonts w:ascii="Arial" w:hAnsi="Arial" w:cs="Arial"/>
                <w:color w:val="000000"/>
                <w:sz w:val="20"/>
              </w:rPr>
              <w:t>Migration</w:t>
            </w:r>
          </w:p>
        </w:tc>
        <w:tc>
          <w:tcPr>
            <w:tcW w:w="5444" w:type="dxa"/>
          </w:tcPr>
          <w:p w:rsidR="00C94257" w:rsidRDefault="00C94257" w:rsidP="00E75EB2">
            <w:pPr>
              <w:rPr>
                <w:rFonts w:ascii="Arial" w:hAnsi="Arial" w:cs="Arial"/>
                <w:color w:val="000000"/>
                <w:sz w:val="20"/>
              </w:rPr>
            </w:pPr>
            <w:r>
              <w:rPr>
                <w:rFonts w:ascii="Arial" w:hAnsi="Arial" w:cs="Arial"/>
                <w:noProof/>
                <w:color w:val="000000"/>
                <w:sz w:val="20"/>
              </w:rPr>
              <w:drawing>
                <wp:inline distT="0" distB="0" distL="0" distR="0">
                  <wp:extent cx="3124200" cy="1790700"/>
                  <wp:effectExtent l="19050" t="0" r="0" b="0"/>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l="20833" t="26582" r="20833" b="12659"/>
                          <a:stretch>
                            <a:fillRect/>
                          </a:stretch>
                        </pic:blipFill>
                        <pic:spPr bwMode="auto">
                          <a:xfrm>
                            <a:off x="0" y="0"/>
                            <a:ext cx="3124200" cy="1790700"/>
                          </a:xfrm>
                          <a:prstGeom prst="rect">
                            <a:avLst/>
                          </a:prstGeom>
                          <a:noFill/>
                          <a:ln w="9525">
                            <a:noFill/>
                            <a:miter lim="800000"/>
                            <a:headEnd/>
                            <a:tailEnd/>
                          </a:ln>
                        </pic:spPr>
                      </pic:pic>
                    </a:graphicData>
                  </a:graphic>
                </wp:inline>
              </w:drawing>
            </w:r>
          </w:p>
          <w:p w:rsidR="00C94257" w:rsidRPr="00841847" w:rsidRDefault="00C94257" w:rsidP="00E75EB2">
            <w:pPr>
              <w:rPr>
                <w:rFonts w:ascii="Arial" w:hAnsi="Arial" w:cs="Arial"/>
                <w:color w:val="000000"/>
                <w:sz w:val="20"/>
              </w:rPr>
            </w:pPr>
            <w:r>
              <w:rPr>
                <w:rFonts w:ascii="Arial" w:hAnsi="Arial" w:cs="Arial"/>
                <w:noProof/>
                <w:color w:val="000000"/>
                <w:sz w:val="20"/>
                <w:szCs w:val="20"/>
              </w:rPr>
              <w:drawing>
                <wp:inline distT="0" distB="0" distL="0" distR="0">
                  <wp:extent cx="3143250" cy="1799764"/>
                  <wp:effectExtent l="0" t="0" r="0" b="0"/>
                  <wp:docPr id="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l="20833" t="26582" r="20833" b="12659"/>
                          <a:stretch>
                            <a:fillRect/>
                          </a:stretch>
                        </pic:blipFill>
                        <pic:spPr bwMode="auto">
                          <a:xfrm>
                            <a:off x="0" y="0"/>
                            <a:ext cx="3143250" cy="1799764"/>
                          </a:xfrm>
                          <a:prstGeom prst="rect">
                            <a:avLst/>
                          </a:prstGeom>
                          <a:noFill/>
                          <a:ln w="9525">
                            <a:noFill/>
                            <a:miter lim="800000"/>
                            <a:headEnd/>
                            <a:tailEnd/>
                          </a:ln>
                        </pic:spPr>
                      </pic:pic>
                    </a:graphicData>
                  </a:graphic>
                </wp:inline>
              </w:drawing>
            </w:r>
          </w:p>
        </w:tc>
        <w:tc>
          <w:tcPr>
            <w:tcW w:w="5466" w:type="dxa"/>
          </w:tcPr>
          <w:p w:rsidR="00C94257" w:rsidRPr="00841847" w:rsidRDefault="00C94257" w:rsidP="00E75EB2">
            <w:pPr>
              <w:pStyle w:val="NormalWeb"/>
              <w:tabs>
                <w:tab w:val="left" w:pos="11160"/>
              </w:tabs>
              <w:spacing w:before="0" w:beforeAutospacing="0" w:after="0" w:afterAutospacing="0"/>
              <w:rPr>
                <w:rFonts w:ascii="Arial" w:hAnsi="Arial" w:cs="Arial"/>
                <w:b/>
                <w:noProof/>
                <w:color w:val="000000"/>
                <w:sz w:val="20"/>
                <w:szCs w:val="20"/>
              </w:rPr>
            </w:pPr>
            <w:r>
              <w:rPr>
                <w:rFonts w:ascii="Arial" w:hAnsi="Arial" w:cs="Arial"/>
                <w:b/>
                <w:noProof/>
                <w:color w:val="000000"/>
                <w:sz w:val="20"/>
                <w:szCs w:val="20"/>
              </w:rPr>
              <w:drawing>
                <wp:inline distT="0" distB="0" distL="0" distR="0">
                  <wp:extent cx="3305175" cy="2076450"/>
                  <wp:effectExtent l="19050" t="0" r="9525" b="0"/>
                  <wp:docPr id="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3305175" cy="2076450"/>
                          </a:xfrm>
                          <a:prstGeom prst="rect">
                            <a:avLst/>
                          </a:prstGeom>
                          <a:noFill/>
                          <a:ln w="9525">
                            <a:noFill/>
                            <a:miter lim="800000"/>
                            <a:headEnd/>
                            <a:tailEnd/>
                          </a:ln>
                        </pic:spPr>
                      </pic:pic>
                    </a:graphicData>
                  </a:graphic>
                </wp:inline>
              </w:drawing>
            </w:r>
          </w:p>
        </w:tc>
      </w:tr>
      <w:tr w:rsidR="005D43BC" w:rsidTr="00C94257">
        <w:tc>
          <w:tcPr>
            <w:tcW w:w="1259" w:type="dxa"/>
          </w:tcPr>
          <w:p w:rsidR="005D43BC" w:rsidRDefault="005D43BC" w:rsidP="00E75EB2"/>
        </w:tc>
        <w:tc>
          <w:tcPr>
            <w:tcW w:w="2447" w:type="dxa"/>
          </w:tcPr>
          <w:p w:rsidR="005D43BC" w:rsidRPr="005D43BC" w:rsidRDefault="005D43BC" w:rsidP="00E75EB2">
            <w:pPr>
              <w:rPr>
                <w:rFonts w:ascii="Arial" w:hAnsi="Arial" w:cs="Arial"/>
                <w:b/>
                <w:sz w:val="20"/>
                <w:szCs w:val="20"/>
              </w:rPr>
            </w:pPr>
            <w:r w:rsidRPr="005D43BC">
              <w:rPr>
                <w:rFonts w:ascii="Arial" w:hAnsi="Arial" w:cs="Arial"/>
                <w:b/>
                <w:sz w:val="20"/>
                <w:szCs w:val="20"/>
              </w:rPr>
              <w:t>Carl Sauer</w:t>
            </w:r>
          </w:p>
          <w:p w:rsidR="005D43BC" w:rsidRPr="00841847" w:rsidRDefault="005D43BC" w:rsidP="00E75EB2">
            <w:pPr>
              <w:rPr>
                <w:rFonts w:ascii="Arial" w:hAnsi="Arial" w:cs="Arial"/>
                <w:color w:val="000000"/>
                <w:sz w:val="20"/>
              </w:rPr>
            </w:pPr>
            <w:r w:rsidRPr="00841847">
              <w:rPr>
                <w:rFonts w:ascii="Arial" w:hAnsi="Arial" w:cs="Arial"/>
                <w:color w:val="000000"/>
                <w:sz w:val="20"/>
              </w:rPr>
              <w:t>1889-1975</w:t>
            </w:r>
          </w:p>
          <w:p w:rsidR="005D43BC" w:rsidRPr="00841847" w:rsidRDefault="005D43BC" w:rsidP="00E75EB2">
            <w:pPr>
              <w:rPr>
                <w:rFonts w:ascii="Arial" w:hAnsi="Arial" w:cs="Arial"/>
                <w:color w:val="000000"/>
                <w:sz w:val="20"/>
              </w:rPr>
            </w:pPr>
          </w:p>
          <w:p w:rsidR="005D43BC" w:rsidRPr="00841847" w:rsidRDefault="005D43BC" w:rsidP="00E75EB2">
            <w:pPr>
              <w:rPr>
                <w:rFonts w:ascii="Arial" w:hAnsi="Arial" w:cs="Arial"/>
                <w:color w:val="000000"/>
                <w:sz w:val="20"/>
              </w:rPr>
            </w:pPr>
            <w:r w:rsidRPr="00841847">
              <w:rPr>
                <w:rFonts w:ascii="Arial" w:hAnsi="Arial" w:cs="Arial"/>
                <w:color w:val="000000"/>
                <w:sz w:val="20"/>
              </w:rPr>
              <w:t>Culture</w:t>
            </w:r>
          </w:p>
        </w:tc>
        <w:tc>
          <w:tcPr>
            <w:tcW w:w="5444" w:type="dxa"/>
          </w:tcPr>
          <w:p w:rsidR="005D43BC" w:rsidRPr="00841847" w:rsidRDefault="005D43BC" w:rsidP="00E75EB2">
            <w:pPr>
              <w:rPr>
                <w:rFonts w:ascii="Arial" w:hAnsi="Arial" w:cs="Arial"/>
                <w:color w:val="000000"/>
                <w:sz w:val="20"/>
              </w:rPr>
            </w:pPr>
            <w:r w:rsidRPr="00CC79B8">
              <w:rPr>
                <w:rFonts w:ascii="Arial" w:hAnsi="Arial" w:cs="Arial"/>
                <w:b/>
                <w:color w:val="000000"/>
                <w:sz w:val="20"/>
              </w:rPr>
              <w:t>Cultural Landscape</w:t>
            </w:r>
            <w:r w:rsidRPr="00841847">
              <w:rPr>
                <w:rFonts w:ascii="Arial" w:hAnsi="Arial" w:cs="Arial"/>
                <w:color w:val="000000"/>
                <w:sz w:val="20"/>
              </w:rPr>
              <w:t xml:space="preserve"> – Human activity superimposes itself on the physical landscape – each Cultural group leaves imprints</w:t>
            </w:r>
          </w:p>
        </w:tc>
        <w:tc>
          <w:tcPr>
            <w:tcW w:w="5466" w:type="dxa"/>
          </w:tcPr>
          <w:p w:rsidR="005D43BC" w:rsidRPr="005D43BC" w:rsidRDefault="005D43BC" w:rsidP="00E75EB2">
            <w:pPr>
              <w:rPr>
                <w:rFonts w:ascii="Arial" w:hAnsi="Arial" w:cs="Arial"/>
                <w:b/>
                <w:color w:val="000000"/>
                <w:sz w:val="20"/>
              </w:rPr>
            </w:pPr>
            <w:r w:rsidRPr="005D43BC">
              <w:rPr>
                <w:rFonts w:ascii="Arial" w:hAnsi="Arial" w:cs="Arial"/>
                <w:b/>
                <w:color w:val="000000"/>
                <w:sz w:val="20"/>
              </w:rPr>
              <w:t>“The Morphology of Landscape”</w:t>
            </w:r>
          </w:p>
          <w:p w:rsidR="005D43BC" w:rsidRDefault="005D43BC" w:rsidP="00E75EB2">
            <w:pPr>
              <w:rPr>
                <w:rFonts w:ascii="Arial" w:hAnsi="Arial" w:cs="Arial"/>
                <w:color w:val="000000"/>
                <w:sz w:val="20"/>
              </w:rPr>
            </w:pPr>
          </w:p>
          <w:p w:rsidR="005D43BC" w:rsidRPr="00841847" w:rsidRDefault="005D43BC" w:rsidP="00E75EB2">
            <w:pPr>
              <w:rPr>
                <w:rFonts w:ascii="Arial" w:hAnsi="Arial" w:cs="Arial"/>
                <w:color w:val="000000"/>
                <w:sz w:val="20"/>
              </w:rPr>
            </w:pPr>
            <w:r w:rsidRPr="00841847">
              <w:rPr>
                <w:rFonts w:ascii="Arial" w:hAnsi="Arial" w:cs="Arial"/>
                <w:color w:val="000000"/>
                <w:sz w:val="20"/>
              </w:rPr>
              <w:t>“Agricultural Origins and Dispersal”</w:t>
            </w:r>
          </w:p>
          <w:p w:rsidR="005D43BC" w:rsidRPr="00841847" w:rsidRDefault="005D43BC" w:rsidP="00E75EB2">
            <w:pPr>
              <w:rPr>
                <w:rFonts w:ascii="Arial" w:hAnsi="Arial" w:cs="Arial"/>
                <w:color w:val="000000"/>
                <w:sz w:val="20"/>
              </w:rPr>
            </w:pPr>
            <w:r w:rsidRPr="00841847">
              <w:rPr>
                <w:rFonts w:ascii="Arial" w:hAnsi="Arial" w:cs="Arial"/>
                <w:color w:val="000000"/>
                <w:sz w:val="20"/>
              </w:rPr>
              <w:t>(Domestication, vegetative and seed crops and their diffusion)</w:t>
            </w:r>
          </w:p>
        </w:tc>
      </w:tr>
    </w:tbl>
    <w:p w:rsidR="00B811A4" w:rsidRDefault="00B811A4"/>
    <w:p w:rsidR="00DC679B" w:rsidRDefault="00DC679B"/>
    <w:p w:rsidR="00C94257" w:rsidRDefault="00C94257"/>
    <w:tbl>
      <w:tblPr>
        <w:tblStyle w:val="TableGrid"/>
        <w:tblW w:w="0" w:type="auto"/>
        <w:tblLook w:val="04A0" w:firstRow="1" w:lastRow="0" w:firstColumn="1" w:lastColumn="0" w:noHBand="0" w:noVBand="1"/>
      </w:tblPr>
      <w:tblGrid>
        <w:gridCol w:w="1368"/>
        <w:gridCol w:w="2610"/>
        <w:gridCol w:w="5490"/>
        <w:gridCol w:w="5130"/>
      </w:tblGrid>
      <w:tr w:rsidR="00B811A4" w:rsidTr="00191CC1">
        <w:tc>
          <w:tcPr>
            <w:tcW w:w="1368" w:type="dxa"/>
            <w:shd w:val="pct25" w:color="auto" w:fill="auto"/>
            <w:vAlign w:val="center"/>
          </w:tcPr>
          <w:p w:rsidR="00B811A4" w:rsidRPr="00841847" w:rsidRDefault="00B811A4" w:rsidP="00191CC1">
            <w:pPr>
              <w:jc w:val="center"/>
              <w:rPr>
                <w:rFonts w:ascii="Arial" w:hAnsi="Arial" w:cs="Arial"/>
                <w:b/>
                <w:color w:val="000000"/>
                <w:sz w:val="20"/>
              </w:rPr>
            </w:pPr>
            <w:r>
              <w:rPr>
                <w:rFonts w:ascii="Arial" w:hAnsi="Arial" w:cs="Arial"/>
                <w:b/>
                <w:color w:val="000000"/>
                <w:sz w:val="20"/>
              </w:rPr>
              <w:lastRenderedPageBreak/>
              <w:t>Unit</w:t>
            </w:r>
          </w:p>
        </w:tc>
        <w:tc>
          <w:tcPr>
            <w:tcW w:w="2610" w:type="dxa"/>
            <w:shd w:val="pct25" w:color="auto" w:fill="auto"/>
            <w:vAlign w:val="center"/>
          </w:tcPr>
          <w:p w:rsidR="00B811A4" w:rsidRPr="00367E35" w:rsidRDefault="00B811A4" w:rsidP="00191CC1">
            <w:pPr>
              <w:jc w:val="center"/>
              <w:rPr>
                <w:rFonts w:ascii="Arial" w:hAnsi="Arial" w:cs="Arial"/>
                <w:b/>
                <w:color w:val="000000"/>
                <w:sz w:val="20"/>
              </w:rPr>
            </w:pPr>
            <w:r w:rsidRPr="00841847">
              <w:rPr>
                <w:rFonts w:ascii="Arial" w:hAnsi="Arial" w:cs="Arial"/>
                <w:b/>
                <w:color w:val="000000"/>
                <w:sz w:val="20"/>
              </w:rPr>
              <w:t>Notable Geographers</w:t>
            </w:r>
          </w:p>
        </w:tc>
        <w:tc>
          <w:tcPr>
            <w:tcW w:w="5490" w:type="dxa"/>
            <w:shd w:val="pct25" w:color="auto" w:fill="auto"/>
            <w:vAlign w:val="center"/>
          </w:tcPr>
          <w:p w:rsidR="00B811A4" w:rsidRPr="00841847" w:rsidRDefault="00B811A4" w:rsidP="00191CC1">
            <w:pPr>
              <w:jc w:val="center"/>
              <w:rPr>
                <w:rFonts w:ascii="Arial" w:hAnsi="Arial" w:cs="Arial"/>
                <w:b/>
                <w:color w:val="000000"/>
                <w:sz w:val="20"/>
              </w:rPr>
            </w:pPr>
            <w:r w:rsidRPr="00841847">
              <w:rPr>
                <w:rFonts w:ascii="Arial" w:hAnsi="Arial" w:cs="Arial"/>
                <w:b/>
                <w:color w:val="000000"/>
                <w:sz w:val="20"/>
              </w:rPr>
              <w:t>Briefly explain their theory</w:t>
            </w:r>
          </w:p>
        </w:tc>
        <w:tc>
          <w:tcPr>
            <w:tcW w:w="5130" w:type="dxa"/>
            <w:shd w:val="pct25" w:color="auto" w:fill="auto"/>
            <w:vAlign w:val="center"/>
          </w:tcPr>
          <w:p w:rsidR="00B811A4" w:rsidRPr="00367E35" w:rsidRDefault="00B811A4" w:rsidP="00191CC1">
            <w:pPr>
              <w:jc w:val="center"/>
            </w:pPr>
            <w:r w:rsidRPr="00367E35">
              <w:rPr>
                <w:rFonts w:ascii="Arial" w:eastAsia="Times" w:hAnsi="Arial" w:cs="Arial"/>
                <w:b/>
                <w:color w:val="000000"/>
                <w:sz w:val="20"/>
                <w:szCs w:val="20"/>
              </w:rPr>
              <w:t>Importance of model and further notes</w:t>
            </w:r>
          </w:p>
        </w:tc>
      </w:tr>
      <w:tr w:rsidR="005D43BC" w:rsidTr="005D43BC">
        <w:tc>
          <w:tcPr>
            <w:tcW w:w="1368" w:type="dxa"/>
            <w:vMerge w:val="restart"/>
            <w:textDirection w:val="btLr"/>
            <w:vAlign w:val="center"/>
          </w:tcPr>
          <w:p w:rsidR="005D43BC" w:rsidRDefault="005D43BC" w:rsidP="005D43BC">
            <w:pPr>
              <w:ind w:left="113" w:right="113"/>
              <w:jc w:val="center"/>
            </w:pPr>
            <w:r w:rsidRPr="00C94257">
              <w:rPr>
                <w:rFonts w:ascii="Arial" w:hAnsi="Arial" w:cs="Arial"/>
                <w:b/>
                <w:sz w:val="32"/>
                <w:szCs w:val="32"/>
              </w:rPr>
              <w:t>Unit</w:t>
            </w:r>
            <w:r>
              <w:rPr>
                <w:rFonts w:ascii="Arial" w:hAnsi="Arial" w:cs="Arial"/>
                <w:b/>
                <w:sz w:val="32"/>
                <w:szCs w:val="32"/>
              </w:rPr>
              <w:t>3</w:t>
            </w:r>
            <w:r w:rsidRPr="00C94257">
              <w:rPr>
                <w:rFonts w:ascii="Arial" w:hAnsi="Arial" w:cs="Arial"/>
                <w:b/>
                <w:sz w:val="32"/>
                <w:szCs w:val="32"/>
              </w:rPr>
              <w:t xml:space="preserve">: </w:t>
            </w:r>
            <w:r>
              <w:rPr>
                <w:rFonts w:ascii="Arial" w:hAnsi="Arial" w:cs="Arial"/>
                <w:b/>
                <w:sz w:val="32"/>
                <w:szCs w:val="32"/>
              </w:rPr>
              <w:t>Culture</w:t>
            </w:r>
          </w:p>
        </w:tc>
        <w:tc>
          <w:tcPr>
            <w:tcW w:w="2610" w:type="dxa"/>
          </w:tcPr>
          <w:p w:rsidR="005D43BC" w:rsidRDefault="005D43BC" w:rsidP="00191CC1">
            <w:pPr>
              <w:rPr>
                <w:rFonts w:ascii="Arial" w:hAnsi="Arial" w:cs="Arial"/>
                <w:b/>
                <w:bCs/>
                <w:sz w:val="20"/>
                <w:szCs w:val="20"/>
              </w:rPr>
            </w:pPr>
            <w:r w:rsidRPr="005D43BC">
              <w:rPr>
                <w:rFonts w:ascii="Arial" w:hAnsi="Arial" w:cs="Arial"/>
                <w:b/>
                <w:bCs/>
                <w:sz w:val="20"/>
                <w:szCs w:val="20"/>
              </w:rPr>
              <w:t>Joel Garreau (1948-)</w:t>
            </w:r>
          </w:p>
          <w:p w:rsidR="005D43BC" w:rsidRDefault="005D43BC" w:rsidP="00191CC1">
            <w:pPr>
              <w:rPr>
                <w:rFonts w:ascii="Arial" w:hAnsi="Arial" w:cs="Arial"/>
                <w:b/>
                <w:bCs/>
                <w:sz w:val="20"/>
                <w:szCs w:val="20"/>
              </w:rPr>
            </w:pPr>
          </w:p>
          <w:p w:rsidR="005D43BC" w:rsidRPr="005D43BC" w:rsidRDefault="005D43BC" w:rsidP="00191CC1">
            <w:pPr>
              <w:rPr>
                <w:rFonts w:ascii="Arial" w:hAnsi="Arial" w:cs="Arial"/>
                <w:sz w:val="20"/>
                <w:szCs w:val="20"/>
              </w:rPr>
            </w:pPr>
            <w:r w:rsidRPr="005D43BC">
              <w:rPr>
                <w:rFonts w:ascii="Arial" w:hAnsi="Arial" w:cs="Arial"/>
                <w:bCs/>
                <w:sz w:val="20"/>
                <w:szCs w:val="20"/>
              </w:rPr>
              <w:t>Also Urban</w:t>
            </w:r>
          </w:p>
        </w:tc>
        <w:tc>
          <w:tcPr>
            <w:tcW w:w="5490" w:type="dxa"/>
          </w:tcPr>
          <w:p w:rsidR="005D43BC" w:rsidRPr="005D43BC" w:rsidRDefault="005D43BC" w:rsidP="00191CC1">
            <w:pPr>
              <w:rPr>
                <w:rFonts w:ascii="Arial" w:hAnsi="Arial" w:cs="Arial"/>
                <w:sz w:val="20"/>
                <w:szCs w:val="20"/>
              </w:rPr>
            </w:pPr>
            <w:r w:rsidRPr="005D43BC">
              <w:rPr>
                <w:rFonts w:ascii="Arial" w:hAnsi="Arial" w:cs="Arial"/>
                <w:b/>
                <w:bCs/>
                <w:i/>
                <w:iCs/>
                <w:sz w:val="20"/>
                <w:szCs w:val="20"/>
              </w:rPr>
              <w:t>The Nine Nations of North America (1981)</w:t>
            </w:r>
            <w:r w:rsidRPr="005D43BC">
              <w:rPr>
                <w:rFonts w:ascii="Arial" w:hAnsi="Arial" w:cs="Arial"/>
                <w:sz w:val="20"/>
                <w:szCs w:val="20"/>
              </w:rPr>
              <w:t xml:space="preserve">; Garreau argues that North America can be divided into nine regions, or </w:t>
            </w:r>
            <w:r w:rsidRPr="005D43BC">
              <w:rPr>
                <w:rFonts w:ascii="Arial" w:hAnsi="Arial" w:cs="Arial"/>
                <w:b/>
                <w:bCs/>
                <w:i/>
                <w:iCs/>
                <w:sz w:val="20"/>
                <w:szCs w:val="20"/>
              </w:rPr>
              <w:t>"nations"</w:t>
            </w:r>
            <w:r w:rsidRPr="005D43BC">
              <w:rPr>
                <w:rFonts w:ascii="Arial" w:hAnsi="Arial" w:cs="Arial"/>
                <w:sz w:val="20"/>
                <w:szCs w:val="20"/>
              </w:rPr>
              <w:t xml:space="preserve">, which have distinctive economic and cultural features; he contends that conventional national and state borders are largely artificial and irrelevant, and that his "nations" provide a more accurate way of understanding the true nature of North American society.  In 1991, Garreau discussed the development of </w:t>
            </w:r>
            <w:r w:rsidRPr="005D43BC">
              <w:rPr>
                <w:rFonts w:ascii="Arial" w:hAnsi="Arial" w:cs="Arial"/>
                <w:b/>
                <w:bCs/>
                <w:i/>
                <w:iCs/>
                <w:sz w:val="20"/>
                <w:szCs w:val="20"/>
              </w:rPr>
              <w:t>edge cities</w:t>
            </w:r>
            <w:r w:rsidRPr="005D43BC">
              <w:rPr>
                <w:rFonts w:ascii="Arial" w:hAnsi="Arial" w:cs="Arial"/>
                <w:sz w:val="20"/>
                <w:szCs w:val="20"/>
              </w:rPr>
              <w:t xml:space="preserve"> as autonomous loci of economic activity on the urban fringe of US cities away from the CBD.</w:t>
            </w:r>
          </w:p>
        </w:tc>
        <w:tc>
          <w:tcPr>
            <w:tcW w:w="5130" w:type="dxa"/>
          </w:tcPr>
          <w:p w:rsidR="005D43BC" w:rsidRDefault="005D43BC" w:rsidP="005D43BC">
            <w:pPr>
              <w:jc w:val="center"/>
            </w:pPr>
            <w:r>
              <w:rPr>
                <w:noProof/>
              </w:rPr>
              <w:drawing>
                <wp:inline distT="0" distB="0" distL="0" distR="0">
                  <wp:extent cx="2619375" cy="1552575"/>
                  <wp:effectExtent l="0" t="0" r="9525" b="9525"/>
                  <wp:docPr id="9" name="Picture 9" descr="http://www.harpercollege.edu/mhealy/geogres/maps/nagif/na9na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rpercollege.edu/mhealy/geogres/maps/nagif/na9nat2.gif"/>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619375" cy="1552575"/>
                          </a:xfrm>
                          <a:prstGeom prst="rect">
                            <a:avLst/>
                          </a:prstGeom>
                          <a:noFill/>
                          <a:ln>
                            <a:noFill/>
                          </a:ln>
                        </pic:spPr>
                      </pic:pic>
                    </a:graphicData>
                  </a:graphic>
                </wp:inline>
              </w:drawing>
            </w:r>
          </w:p>
        </w:tc>
      </w:tr>
      <w:tr w:rsidR="005D43BC" w:rsidTr="00191CC1">
        <w:tc>
          <w:tcPr>
            <w:tcW w:w="1368" w:type="dxa"/>
            <w:vMerge/>
          </w:tcPr>
          <w:p w:rsidR="005D43BC" w:rsidRDefault="005D43BC" w:rsidP="00191CC1"/>
        </w:tc>
        <w:tc>
          <w:tcPr>
            <w:tcW w:w="2610" w:type="dxa"/>
          </w:tcPr>
          <w:p w:rsidR="005D43BC" w:rsidRPr="005D43BC" w:rsidRDefault="005D43BC" w:rsidP="00C24091">
            <w:pPr>
              <w:rPr>
                <w:rFonts w:ascii="Arial" w:hAnsi="Arial" w:cs="Arial"/>
                <w:sz w:val="20"/>
                <w:szCs w:val="20"/>
              </w:rPr>
            </w:pPr>
            <w:r w:rsidRPr="005D43BC">
              <w:rPr>
                <w:rFonts w:ascii="Arial" w:hAnsi="Arial" w:cs="Arial"/>
                <w:sz w:val="20"/>
                <w:szCs w:val="20"/>
              </w:rPr>
              <w:t xml:space="preserve">Roger </w:t>
            </w:r>
          </w:p>
          <w:p w:rsidR="005D43BC" w:rsidRPr="005D43BC" w:rsidRDefault="005D43BC" w:rsidP="00191CC1">
            <w:pPr>
              <w:rPr>
                <w:rFonts w:ascii="Arial" w:hAnsi="Arial" w:cs="Arial"/>
                <w:sz w:val="20"/>
                <w:szCs w:val="20"/>
              </w:rPr>
            </w:pPr>
          </w:p>
          <w:p w:rsidR="005D43BC" w:rsidRPr="005D43BC" w:rsidRDefault="005D43BC" w:rsidP="00191CC1">
            <w:pPr>
              <w:rPr>
                <w:rFonts w:ascii="Arial" w:hAnsi="Arial" w:cs="Arial"/>
                <w:sz w:val="20"/>
                <w:szCs w:val="20"/>
              </w:rPr>
            </w:pPr>
          </w:p>
          <w:p w:rsidR="005D43BC" w:rsidRPr="005D43BC" w:rsidRDefault="005D43BC" w:rsidP="00191CC1">
            <w:pPr>
              <w:rPr>
                <w:rFonts w:ascii="Arial" w:hAnsi="Arial" w:cs="Arial"/>
                <w:sz w:val="20"/>
                <w:szCs w:val="20"/>
              </w:rPr>
            </w:pPr>
            <w:r w:rsidRPr="005D43BC">
              <w:rPr>
                <w:rFonts w:ascii="Arial" w:hAnsi="Arial" w:cs="Arial"/>
                <w:sz w:val="20"/>
                <w:szCs w:val="20"/>
              </w:rPr>
              <w:t>Culture</w:t>
            </w:r>
          </w:p>
        </w:tc>
        <w:tc>
          <w:tcPr>
            <w:tcW w:w="5490" w:type="dxa"/>
          </w:tcPr>
          <w:p w:rsidR="005D43BC" w:rsidRPr="005D43BC" w:rsidRDefault="005D43BC" w:rsidP="00191CC1">
            <w:pPr>
              <w:rPr>
                <w:rFonts w:ascii="Arial" w:hAnsi="Arial" w:cs="Arial"/>
                <w:b/>
                <w:color w:val="000000"/>
                <w:sz w:val="20"/>
                <w:szCs w:val="20"/>
              </w:rPr>
            </w:pPr>
            <w:r w:rsidRPr="005D43BC">
              <w:rPr>
                <w:rFonts w:ascii="Arial" w:hAnsi="Arial" w:cs="Arial"/>
                <w:b/>
                <w:color w:val="000000"/>
                <w:sz w:val="20"/>
                <w:szCs w:val="20"/>
              </w:rPr>
              <w:t>model for adoption and diffusion of innovations</w:t>
            </w:r>
          </w:p>
        </w:tc>
        <w:tc>
          <w:tcPr>
            <w:tcW w:w="5130" w:type="dxa"/>
          </w:tcPr>
          <w:p w:rsidR="005D43BC" w:rsidRPr="005D43BC" w:rsidRDefault="005D43BC" w:rsidP="005D43BC">
            <w:pPr>
              <w:spacing w:line="223" w:lineRule="atLeast"/>
              <w:jc w:val="center"/>
              <w:rPr>
                <w:rFonts w:ascii="Arial" w:hAnsi="Arial" w:cs="Arial"/>
                <w:sz w:val="20"/>
                <w:szCs w:val="20"/>
              </w:rPr>
            </w:pPr>
            <w:r w:rsidRPr="005D43BC">
              <w:rPr>
                <w:rFonts w:ascii="Arial" w:hAnsi="Arial" w:cs="Arial"/>
                <w:noProof/>
                <w:color w:val="0000FF"/>
                <w:sz w:val="20"/>
                <w:szCs w:val="20"/>
              </w:rPr>
              <w:drawing>
                <wp:inline distT="0" distB="0" distL="0" distR="0">
                  <wp:extent cx="1962150" cy="1371600"/>
                  <wp:effectExtent l="19050" t="0" r="0" b="0"/>
                  <wp:docPr id="14" name="Picture 14" descr="File:Diffusionofideas.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Diffusionofideas.PNG"/>
                          <pic:cNvPicPr>
                            <a:picLocks noChangeAspect="1" noChangeArrowheads="1"/>
                          </pic:cNvPicPr>
                        </pic:nvPicPr>
                        <pic:blipFill>
                          <a:blip r:embed="rId25" cstate="print"/>
                          <a:srcRect/>
                          <a:stretch>
                            <a:fillRect/>
                          </a:stretch>
                        </pic:blipFill>
                        <pic:spPr bwMode="auto">
                          <a:xfrm>
                            <a:off x="0" y="0"/>
                            <a:ext cx="1962150" cy="1371600"/>
                          </a:xfrm>
                          <a:prstGeom prst="rect">
                            <a:avLst/>
                          </a:prstGeom>
                          <a:noFill/>
                          <a:ln w="9525">
                            <a:noFill/>
                            <a:miter lim="800000"/>
                            <a:headEnd/>
                            <a:tailEnd/>
                          </a:ln>
                        </pic:spPr>
                      </pic:pic>
                    </a:graphicData>
                  </a:graphic>
                </wp:inline>
              </w:drawing>
            </w:r>
          </w:p>
        </w:tc>
      </w:tr>
      <w:tr w:rsidR="005D43BC" w:rsidTr="00191CC1">
        <w:tc>
          <w:tcPr>
            <w:tcW w:w="1368" w:type="dxa"/>
            <w:vMerge/>
          </w:tcPr>
          <w:p w:rsidR="005D43BC" w:rsidRPr="00671B90" w:rsidRDefault="005D43BC" w:rsidP="00191CC1"/>
        </w:tc>
        <w:tc>
          <w:tcPr>
            <w:tcW w:w="2610" w:type="dxa"/>
          </w:tcPr>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Clifford Geetz</w:t>
            </w:r>
          </w:p>
          <w:p w:rsidR="005D43BC" w:rsidRPr="005D43BC" w:rsidRDefault="005D43BC" w:rsidP="00191CC1">
            <w:pPr>
              <w:rPr>
                <w:rFonts w:ascii="Arial" w:hAnsi="Arial" w:cs="Arial"/>
                <w:color w:val="000000"/>
                <w:sz w:val="20"/>
                <w:szCs w:val="20"/>
              </w:rPr>
            </w:pPr>
          </w:p>
          <w:p w:rsidR="005D43BC" w:rsidRPr="005D43BC" w:rsidRDefault="005D43BC" w:rsidP="00191CC1">
            <w:pPr>
              <w:rPr>
                <w:rFonts w:ascii="Arial" w:hAnsi="Arial" w:cs="Arial"/>
                <w:color w:val="000000"/>
                <w:sz w:val="20"/>
                <w:szCs w:val="20"/>
              </w:rPr>
            </w:pPr>
          </w:p>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Culture/Religion</w:t>
            </w:r>
          </w:p>
        </w:tc>
        <w:tc>
          <w:tcPr>
            <w:tcW w:w="5490" w:type="dxa"/>
          </w:tcPr>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Culture is Learned – agreed with Hoebel. How culture creates different patterns and landscapes</w:t>
            </w:r>
          </w:p>
        </w:tc>
        <w:tc>
          <w:tcPr>
            <w:tcW w:w="5130" w:type="dxa"/>
          </w:tcPr>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“The Interpretation of Culture”</w:t>
            </w:r>
          </w:p>
        </w:tc>
      </w:tr>
      <w:tr w:rsidR="005D43BC" w:rsidTr="00191CC1">
        <w:tc>
          <w:tcPr>
            <w:tcW w:w="1368" w:type="dxa"/>
            <w:vMerge/>
          </w:tcPr>
          <w:p w:rsidR="005D43BC" w:rsidRDefault="005D43BC" w:rsidP="00191CC1"/>
        </w:tc>
        <w:tc>
          <w:tcPr>
            <w:tcW w:w="2610" w:type="dxa"/>
          </w:tcPr>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M.J.Herskovits</w:t>
            </w:r>
          </w:p>
          <w:p w:rsidR="005D43BC" w:rsidRPr="005D43BC" w:rsidRDefault="005D43BC" w:rsidP="00191CC1">
            <w:pPr>
              <w:rPr>
                <w:rFonts w:ascii="Arial" w:hAnsi="Arial" w:cs="Arial"/>
                <w:color w:val="000000"/>
                <w:sz w:val="20"/>
                <w:szCs w:val="20"/>
              </w:rPr>
            </w:pPr>
          </w:p>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Culture</w:t>
            </w:r>
          </w:p>
        </w:tc>
        <w:tc>
          <w:tcPr>
            <w:tcW w:w="5490" w:type="dxa"/>
          </w:tcPr>
          <w:p w:rsidR="005D43BC" w:rsidRPr="005D43BC" w:rsidRDefault="005D43BC" w:rsidP="00191CC1">
            <w:pPr>
              <w:rPr>
                <w:rFonts w:ascii="Arial" w:hAnsi="Arial" w:cs="Arial"/>
                <w:color w:val="000000"/>
                <w:sz w:val="20"/>
                <w:szCs w:val="20"/>
              </w:rPr>
            </w:pPr>
            <w:r w:rsidRPr="005D43BC">
              <w:rPr>
                <w:rStyle w:val="Hyperlink"/>
                <w:rFonts w:ascii="Arial" w:hAnsi="Arial" w:cs="Arial"/>
                <w:b/>
                <w:color w:val="000000"/>
                <w:sz w:val="20"/>
                <w:szCs w:val="20"/>
              </w:rPr>
              <w:t>Cultural Relativism</w:t>
            </w:r>
            <w:r w:rsidRPr="005D43BC">
              <w:rPr>
                <w:rFonts w:ascii="Arial" w:hAnsi="Arial" w:cs="Arial"/>
                <w:color w:val="000000"/>
                <w:sz w:val="20"/>
                <w:szCs w:val="20"/>
              </w:rPr>
              <w:t xml:space="preserve"> – principle that an individual human's beliefs and activities should be understood in terms of his or her own culture. </w:t>
            </w:r>
          </w:p>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 xml:space="preserve">Agreed with Hoebel. </w:t>
            </w:r>
          </w:p>
        </w:tc>
        <w:tc>
          <w:tcPr>
            <w:tcW w:w="5130" w:type="dxa"/>
          </w:tcPr>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The view that cultures are simply different with no one culture more or less evolved than another.</w:t>
            </w:r>
          </w:p>
        </w:tc>
      </w:tr>
      <w:tr w:rsidR="005D43BC" w:rsidTr="00191CC1">
        <w:tc>
          <w:tcPr>
            <w:tcW w:w="1368" w:type="dxa"/>
            <w:vMerge/>
          </w:tcPr>
          <w:p w:rsidR="005D43BC" w:rsidRDefault="005D43BC" w:rsidP="00191CC1"/>
        </w:tc>
        <w:tc>
          <w:tcPr>
            <w:tcW w:w="2610" w:type="dxa"/>
          </w:tcPr>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E. Adamson Hoebel</w:t>
            </w:r>
          </w:p>
          <w:p w:rsidR="005D43BC" w:rsidRPr="005D43BC" w:rsidRDefault="005D43BC" w:rsidP="00191CC1">
            <w:pPr>
              <w:rPr>
                <w:rFonts w:ascii="Arial" w:hAnsi="Arial" w:cs="Arial"/>
                <w:color w:val="000000"/>
                <w:sz w:val="20"/>
                <w:szCs w:val="20"/>
              </w:rPr>
            </w:pPr>
          </w:p>
          <w:p w:rsidR="005D43BC" w:rsidRPr="005D43BC" w:rsidRDefault="005D43BC" w:rsidP="00191CC1">
            <w:pPr>
              <w:rPr>
                <w:rFonts w:ascii="Arial" w:hAnsi="Arial" w:cs="Arial"/>
                <w:color w:val="000000"/>
                <w:sz w:val="20"/>
                <w:szCs w:val="20"/>
              </w:rPr>
            </w:pPr>
          </w:p>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Culture</w:t>
            </w:r>
          </w:p>
        </w:tc>
        <w:tc>
          <w:tcPr>
            <w:tcW w:w="5490" w:type="dxa"/>
          </w:tcPr>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Culture is learned Behavior. “Culture is wholly the result of social invention and is transmitted and maintained solely through communications and learning”</w:t>
            </w:r>
          </w:p>
        </w:tc>
        <w:tc>
          <w:tcPr>
            <w:tcW w:w="5130" w:type="dxa"/>
          </w:tcPr>
          <w:p w:rsidR="005D43BC" w:rsidRPr="005D43BC" w:rsidRDefault="005D43BC" w:rsidP="00191CC1">
            <w:pPr>
              <w:rPr>
                <w:rFonts w:ascii="Arial" w:hAnsi="Arial" w:cs="Arial"/>
                <w:color w:val="000000"/>
                <w:sz w:val="20"/>
                <w:szCs w:val="20"/>
              </w:rPr>
            </w:pPr>
          </w:p>
        </w:tc>
      </w:tr>
      <w:tr w:rsidR="005D43BC" w:rsidTr="00191CC1">
        <w:tc>
          <w:tcPr>
            <w:tcW w:w="1368" w:type="dxa"/>
            <w:vMerge/>
          </w:tcPr>
          <w:p w:rsidR="005D43BC" w:rsidRDefault="005D43BC" w:rsidP="00191CC1"/>
        </w:tc>
        <w:tc>
          <w:tcPr>
            <w:tcW w:w="2610" w:type="dxa"/>
          </w:tcPr>
          <w:p w:rsidR="005D43BC" w:rsidRPr="00841847" w:rsidRDefault="005D43BC" w:rsidP="00E75EB2">
            <w:pPr>
              <w:rPr>
                <w:rFonts w:ascii="Arial" w:hAnsi="Arial" w:cs="Arial"/>
                <w:color w:val="000000"/>
                <w:sz w:val="20"/>
              </w:rPr>
            </w:pPr>
            <w:r w:rsidRPr="00841847">
              <w:rPr>
                <w:rFonts w:ascii="Arial" w:hAnsi="Arial" w:cs="Arial"/>
                <w:color w:val="000000"/>
                <w:sz w:val="20"/>
              </w:rPr>
              <w:t>Aharon Dogopolsky</w:t>
            </w:r>
          </w:p>
          <w:p w:rsidR="005D43BC" w:rsidRPr="00841847" w:rsidRDefault="005D43BC" w:rsidP="00E75EB2">
            <w:pPr>
              <w:rPr>
                <w:rFonts w:ascii="Arial" w:hAnsi="Arial" w:cs="Arial"/>
                <w:color w:val="000000"/>
                <w:sz w:val="20"/>
              </w:rPr>
            </w:pPr>
          </w:p>
          <w:p w:rsidR="005D43BC" w:rsidRPr="00841847" w:rsidRDefault="005D43BC" w:rsidP="00E75EB2">
            <w:pPr>
              <w:rPr>
                <w:rFonts w:ascii="Arial" w:hAnsi="Arial" w:cs="Arial"/>
                <w:color w:val="000000"/>
                <w:sz w:val="20"/>
              </w:rPr>
            </w:pPr>
          </w:p>
          <w:p w:rsidR="005D43BC" w:rsidRPr="00841847" w:rsidRDefault="005D43BC" w:rsidP="00E75EB2">
            <w:pPr>
              <w:rPr>
                <w:rFonts w:ascii="Arial" w:hAnsi="Arial" w:cs="Arial"/>
                <w:color w:val="000000"/>
                <w:sz w:val="20"/>
              </w:rPr>
            </w:pPr>
            <w:r w:rsidRPr="00841847">
              <w:rPr>
                <w:rFonts w:ascii="Arial" w:hAnsi="Arial" w:cs="Arial"/>
                <w:color w:val="000000"/>
                <w:sz w:val="20"/>
              </w:rPr>
              <w:t>Culture/Language</w:t>
            </w:r>
          </w:p>
        </w:tc>
        <w:tc>
          <w:tcPr>
            <w:tcW w:w="5490" w:type="dxa"/>
          </w:tcPr>
          <w:p w:rsidR="005D43BC" w:rsidRPr="00841847" w:rsidRDefault="005D43BC" w:rsidP="00E75EB2">
            <w:pPr>
              <w:rPr>
                <w:rFonts w:ascii="Arial" w:hAnsi="Arial" w:cs="Arial"/>
                <w:color w:val="000000"/>
                <w:sz w:val="20"/>
              </w:rPr>
            </w:pPr>
            <w:r w:rsidRPr="00921BF5">
              <w:rPr>
                <w:rFonts w:ascii="Arial" w:hAnsi="Arial" w:cs="Arial"/>
                <w:b/>
                <w:color w:val="000000"/>
                <w:sz w:val="20"/>
              </w:rPr>
              <w:t>Nostratic Language</w:t>
            </w:r>
            <w:r w:rsidRPr="00841847">
              <w:rPr>
                <w:rFonts w:ascii="Arial" w:hAnsi="Arial" w:cs="Arial"/>
                <w:color w:val="000000"/>
                <w:sz w:val="20"/>
              </w:rPr>
              <w:t xml:space="preserve"> Family is a proto (meaning ancient/extinct) ‘Indo-European’ language</w:t>
            </w:r>
          </w:p>
        </w:tc>
        <w:tc>
          <w:tcPr>
            <w:tcW w:w="5130" w:type="dxa"/>
          </w:tcPr>
          <w:p w:rsidR="005D43BC" w:rsidRPr="00841847" w:rsidRDefault="005D43BC" w:rsidP="00E75EB2">
            <w:pPr>
              <w:rPr>
                <w:rFonts w:ascii="Arial" w:hAnsi="Arial" w:cs="Arial"/>
                <w:color w:val="000000"/>
                <w:sz w:val="20"/>
              </w:rPr>
            </w:pPr>
            <w:r w:rsidRPr="00841847">
              <w:rPr>
                <w:rFonts w:ascii="Arial" w:hAnsi="Arial" w:cs="Arial"/>
                <w:color w:val="000000"/>
                <w:sz w:val="20"/>
              </w:rPr>
              <w:t>Nostratic is where modern day Russian comes from</w:t>
            </w:r>
          </w:p>
          <w:p w:rsidR="005D43BC" w:rsidRPr="00841847" w:rsidRDefault="005D43BC" w:rsidP="00E75EB2">
            <w:pPr>
              <w:rPr>
                <w:rFonts w:ascii="Arial" w:hAnsi="Arial" w:cs="Arial"/>
                <w:color w:val="000000"/>
                <w:sz w:val="20"/>
              </w:rPr>
            </w:pPr>
            <w:r w:rsidRPr="00841847">
              <w:rPr>
                <w:rFonts w:ascii="Arial" w:hAnsi="Arial" w:cs="Arial"/>
                <w:color w:val="000000"/>
                <w:sz w:val="20"/>
              </w:rPr>
              <w:t>Used common Russian words like eyes, legs, feet, head to discover Nostratic</w:t>
            </w:r>
          </w:p>
        </w:tc>
      </w:tr>
      <w:tr w:rsidR="005D43BC" w:rsidTr="00191CC1">
        <w:tc>
          <w:tcPr>
            <w:tcW w:w="1368" w:type="dxa"/>
            <w:vMerge/>
          </w:tcPr>
          <w:p w:rsidR="005D43BC" w:rsidRDefault="005D43BC" w:rsidP="00191CC1"/>
        </w:tc>
        <w:tc>
          <w:tcPr>
            <w:tcW w:w="2610" w:type="dxa"/>
          </w:tcPr>
          <w:p w:rsidR="005D43BC" w:rsidRPr="005D43BC" w:rsidRDefault="005D43BC" w:rsidP="005D43BC">
            <w:pPr>
              <w:rPr>
                <w:rFonts w:ascii="Arial" w:hAnsi="Arial" w:cs="Arial"/>
                <w:sz w:val="20"/>
                <w:szCs w:val="20"/>
              </w:rPr>
            </w:pPr>
            <w:r w:rsidRPr="005D43BC">
              <w:rPr>
                <w:rFonts w:ascii="Arial" w:hAnsi="Arial" w:cs="Arial"/>
                <w:sz w:val="20"/>
                <w:szCs w:val="20"/>
              </w:rPr>
              <w:t>William Jones</w:t>
            </w:r>
          </w:p>
          <w:p w:rsidR="005D43BC" w:rsidRPr="00841847" w:rsidRDefault="005D43BC" w:rsidP="00E75EB2">
            <w:pPr>
              <w:rPr>
                <w:rFonts w:ascii="Arial" w:hAnsi="Arial" w:cs="Arial"/>
                <w:color w:val="000000"/>
                <w:sz w:val="20"/>
              </w:rPr>
            </w:pPr>
          </w:p>
          <w:p w:rsidR="005D43BC" w:rsidRPr="00841847" w:rsidRDefault="005D43BC" w:rsidP="00E75EB2">
            <w:pPr>
              <w:rPr>
                <w:rFonts w:ascii="Arial" w:hAnsi="Arial" w:cs="Arial"/>
                <w:color w:val="000000"/>
                <w:sz w:val="20"/>
              </w:rPr>
            </w:pPr>
            <w:r w:rsidRPr="00841847">
              <w:rPr>
                <w:rFonts w:ascii="Arial" w:hAnsi="Arial" w:cs="Arial"/>
                <w:color w:val="000000"/>
                <w:sz w:val="20"/>
              </w:rPr>
              <w:t>Language</w:t>
            </w:r>
          </w:p>
        </w:tc>
        <w:tc>
          <w:tcPr>
            <w:tcW w:w="5490" w:type="dxa"/>
          </w:tcPr>
          <w:p w:rsidR="005D43BC" w:rsidRPr="00841847" w:rsidRDefault="005D43BC" w:rsidP="00E75EB2">
            <w:pPr>
              <w:rPr>
                <w:rFonts w:ascii="Arial" w:hAnsi="Arial" w:cs="Arial"/>
                <w:color w:val="000000"/>
                <w:sz w:val="20"/>
              </w:rPr>
            </w:pPr>
            <w:r w:rsidRPr="00841847">
              <w:rPr>
                <w:rFonts w:ascii="Arial" w:hAnsi="Arial" w:cs="Arial"/>
                <w:color w:val="000000"/>
                <w:sz w:val="20"/>
              </w:rPr>
              <w:t>Backward re-construction of Language – Studying an extinct language using a modern day language</w:t>
            </w:r>
          </w:p>
        </w:tc>
        <w:tc>
          <w:tcPr>
            <w:tcW w:w="5130" w:type="dxa"/>
          </w:tcPr>
          <w:p w:rsidR="005D43BC" w:rsidRPr="00841847" w:rsidRDefault="005D43BC" w:rsidP="00E75EB2">
            <w:pPr>
              <w:rPr>
                <w:rFonts w:ascii="Arial" w:hAnsi="Arial" w:cs="Arial"/>
                <w:color w:val="000000"/>
                <w:sz w:val="20"/>
              </w:rPr>
            </w:pPr>
          </w:p>
        </w:tc>
      </w:tr>
    </w:tbl>
    <w:p w:rsidR="00367E35" w:rsidRDefault="00367E35"/>
    <w:p w:rsidR="00B811A4" w:rsidRDefault="00B811A4"/>
    <w:p w:rsidR="00DC679B" w:rsidRDefault="00DC679B"/>
    <w:p w:rsidR="00DC679B" w:rsidRDefault="00DC679B"/>
    <w:p w:rsidR="00DC679B" w:rsidRDefault="00DC679B"/>
    <w:tbl>
      <w:tblPr>
        <w:tblStyle w:val="TableGrid"/>
        <w:tblW w:w="0" w:type="auto"/>
        <w:tblLook w:val="04A0" w:firstRow="1" w:lastRow="0" w:firstColumn="1" w:lastColumn="0" w:noHBand="0" w:noVBand="1"/>
      </w:tblPr>
      <w:tblGrid>
        <w:gridCol w:w="1368"/>
        <w:gridCol w:w="2610"/>
        <w:gridCol w:w="5490"/>
        <w:gridCol w:w="5130"/>
      </w:tblGrid>
      <w:tr w:rsidR="00671B90" w:rsidTr="00245D0D">
        <w:tc>
          <w:tcPr>
            <w:tcW w:w="1368" w:type="dxa"/>
            <w:shd w:val="pct25" w:color="auto" w:fill="auto"/>
            <w:vAlign w:val="center"/>
          </w:tcPr>
          <w:p w:rsidR="00671B90" w:rsidRPr="00841847" w:rsidRDefault="00671B90" w:rsidP="00245D0D">
            <w:pPr>
              <w:jc w:val="center"/>
              <w:rPr>
                <w:rFonts w:ascii="Arial" w:hAnsi="Arial" w:cs="Arial"/>
                <w:b/>
                <w:color w:val="000000"/>
                <w:sz w:val="20"/>
              </w:rPr>
            </w:pPr>
            <w:r>
              <w:rPr>
                <w:rFonts w:ascii="Arial" w:hAnsi="Arial" w:cs="Arial"/>
                <w:b/>
                <w:color w:val="000000"/>
                <w:sz w:val="20"/>
              </w:rPr>
              <w:lastRenderedPageBreak/>
              <w:t>Unit</w:t>
            </w:r>
          </w:p>
        </w:tc>
        <w:tc>
          <w:tcPr>
            <w:tcW w:w="2610" w:type="dxa"/>
            <w:shd w:val="pct25" w:color="auto" w:fill="auto"/>
            <w:vAlign w:val="center"/>
          </w:tcPr>
          <w:p w:rsidR="00671B90" w:rsidRPr="00367E35" w:rsidRDefault="00671B90" w:rsidP="00245D0D">
            <w:pPr>
              <w:jc w:val="center"/>
              <w:rPr>
                <w:rFonts w:ascii="Arial" w:hAnsi="Arial" w:cs="Arial"/>
                <w:b/>
                <w:color w:val="000000"/>
                <w:sz w:val="20"/>
              </w:rPr>
            </w:pPr>
            <w:r w:rsidRPr="00841847">
              <w:rPr>
                <w:rFonts w:ascii="Arial" w:hAnsi="Arial" w:cs="Arial"/>
                <w:b/>
                <w:color w:val="000000"/>
                <w:sz w:val="20"/>
              </w:rPr>
              <w:t>Notable Geographers</w:t>
            </w:r>
          </w:p>
        </w:tc>
        <w:tc>
          <w:tcPr>
            <w:tcW w:w="5490" w:type="dxa"/>
            <w:shd w:val="pct25" w:color="auto" w:fill="auto"/>
            <w:vAlign w:val="center"/>
          </w:tcPr>
          <w:p w:rsidR="00671B90" w:rsidRPr="00841847" w:rsidRDefault="00671B90" w:rsidP="00245D0D">
            <w:pPr>
              <w:jc w:val="center"/>
              <w:rPr>
                <w:rFonts w:ascii="Arial" w:hAnsi="Arial" w:cs="Arial"/>
                <w:b/>
                <w:color w:val="000000"/>
                <w:sz w:val="20"/>
              </w:rPr>
            </w:pPr>
            <w:r w:rsidRPr="00841847">
              <w:rPr>
                <w:rFonts w:ascii="Arial" w:hAnsi="Arial" w:cs="Arial"/>
                <w:b/>
                <w:color w:val="000000"/>
                <w:sz w:val="20"/>
              </w:rPr>
              <w:t>Briefly explain their theory</w:t>
            </w:r>
          </w:p>
        </w:tc>
        <w:tc>
          <w:tcPr>
            <w:tcW w:w="5130" w:type="dxa"/>
            <w:shd w:val="pct25" w:color="auto" w:fill="auto"/>
            <w:vAlign w:val="center"/>
          </w:tcPr>
          <w:p w:rsidR="00671B90" w:rsidRPr="00367E35" w:rsidRDefault="00671B90" w:rsidP="00245D0D">
            <w:pPr>
              <w:jc w:val="center"/>
            </w:pPr>
            <w:r w:rsidRPr="00367E35">
              <w:rPr>
                <w:rFonts w:ascii="Arial" w:eastAsia="Times" w:hAnsi="Arial" w:cs="Arial"/>
                <w:b/>
                <w:color w:val="000000"/>
                <w:sz w:val="20"/>
                <w:szCs w:val="20"/>
              </w:rPr>
              <w:t>Importance of model and further notes</w:t>
            </w:r>
          </w:p>
        </w:tc>
      </w:tr>
      <w:tr w:rsidR="005D43BC" w:rsidTr="005D43BC">
        <w:tc>
          <w:tcPr>
            <w:tcW w:w="1368" w:type="dxa"/>
            <w:vMerge w:val="restart"/>
            <w:textDirection w:val="btLr"/>
            <w:vAlign w:val="center"/>
          </w:tcPr>
          <w:p w:rsidR="005D43BC" w:rsidRDefault="005D43BC" w:rsidP="005D43BC">
            <w:pPr>
              <w:ind w:left="113" w:right="113"/>
              <w:jc w:val="center"/>
            </w:pPr>
            <w:r w:rsidRPr="00C94257">
              <w:rPr>
                <w:rFonts w:ascii="Arial" w:hAnsi="Arial" w:cs="Arial"/>
                <w:b/>
                <w:sz w:val="32"/>
                <w:szCs w:val="32"/>
              </w:rPr>
              <w:t>Unit</w:t>
            </w:r>
            <w:r>
              <w:rPr>
                <w:rFonts w:ascii="Arial" w:hAnsi="Arial" w:cs="Arial"/>
                <w:b/>
                <w:sz w:val="32"/>
                <w:szCs w:val="32"/>
              </w:rPr>
              <w:t>3</w:t>
            </w:r>
            <w:r w:rsidRPr="00C94257">
              <w:rPr>
                <w:rFonts w:ascii="Arial" w:hAnsi="Arial" w:cs="Arial"/>
                <w:b/>
                <w:sz w:val="32"/>
                <w:szCs w:val="32"/>
              </w:rPr>
              <w:t xml:space="preserve">: </w:t>
            </w:r>
            <w:r>
              <w:rPr>
                <w:rFonts w:ascii="Arial" w:hAnsi="Arial" w:cs="Arial"/>
                <w:b/>
                <w:sz w:val="32"/>
                <w:szCs w:val="32"/>
              </w:rPr>
              <w:t>Culture</w:t>
            </w:r>
          </w:p>
        </w:tc>
        <w:tc>
          <w:tcPr>
            <w:tcW w:w="2610" w:type="dxa"/>
          </w:tcPr>
          <w:p w:rsidR="005D43BC" w:rsidRDefault="005D43BC" w:rsidP="00245D0D">
            <w:r>
              <w:rPr>
                <w:b/>
                <w:bCs/>
              </w:rPr>
              <w:t>Marija Gimbutas (1921-1944)</w:t>
            </w:r>
          </w:p>
        </w:tc>
        <w:tc>
          <w:tcPr>
            <w:tcW w:w="5490" w:type="dxa"/>
          </w:tcPr>
          <w:p w:rsidR="005D43BC" w:rsidRDefault="005D43BC" w:rsidP="00245D0D">
            <w:r>
              <w:t xml:space="preserve">Introduced the </w:t>
            </w:r>
            <w:r>
              <w:rPr>
                <w:b/>
                <w:bCs/>
                <w:i/>
                <w:iCs/>
              </w:rPr>
              <w:t>Kurgan Hypothesis (1950s)</w:t>
            </w:r>
            <w:r>
              <w:t xml:space="preserve">, which states the Proto-Indo-European language diffused from modern day Ukraine through </w:t>
            </w:r>
            <w:r>
              <w:rPr>
                <w:b/>
                <w:bCs/>
                <w:i/>
                <w:iCs/>
              </w:rPr>
              <w:t>conquest</w:t>
            </w:r>
            <w:r>
              <w:t xml:space="preserve">. </w:t>
            </w:r>
          </w:p>
        </w:tc>
        <w:tc>
          <w:tcPr>
            <w:tcW w:w="5130" w:type="dxa"/>
          </w:tcPr>
          <w:p w:rsidR="005D43BC" w:rsidRDefault="005D43BC" w:rsidP="005D43BC">
            <w:pPr>
              <w:jc w:val="center"/>
            </w:pPr>
            <w:r>
              <w:rPr>
                <w:b/>
                <w:bCs/>
                <w:noProof/>
                <w:color w:val="0000FF"/>
              </w:rPr>
              <w:drawing>
                <wp:inline distT="0" distB="0" distL="0" distR="0">
                  <wp:extent cx="2505075" cy="1533525"/>
                  <wp:effectExtent l="0" t="0" r="9525" b="9525"/>
                  <wp:docPr id="6" name="Picture 6" descr="File:IE expansio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IE expansion.pn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505075" cy="1533525"/>
                          </a:xfrm>
                          <a:prstGeom prst="rect">
                            <a:avLst/>
                          </a:prstGeom>
                          <a:noFill/>
                          <a:ln>
                            <a:noFill/>
                          </a:ln>
                        </pic:spPr>
                      </pic:pic>
                    </a:graphicData>
                  </a:graphic>
                </wp:inline>
              </w:drawing>
            </w:r>
          </w:p>
        </w:tc>
      </w:tr>
      <w:tr w:rsidR="005D43BC" w:rsidTr="00245D0D">
        <w:tc>
          <w:tcPr>
            <w:tcW w:w="1368" w:type="dxa"/>
            <w:vMerge/>
          </w:tcPr>
          <w:p w:rsidR="005D43BC" w:rsidRPr="00671B90" w:rsidRDefault="005D43BC" w:rsidP="00671B90"/>
        </w:tc>
        <w:tc>
          <w:tcPr>
            <w:tcW w:w="2610" w:type="dxa"/>
          </w:tcPr>
          <w:p w:rsidR="005D43BC" w:rsidRDefault="005D43BC" w:rsidP="00245D0D">
            <w:r>
              <w:rPr>
                <w:b/>
                <w:bCs/>
              </w:rPr>
              <w:t>Colin Renfrew (1937-)</w:t>
            </w:r>
          </w:p>
        </w:tc>
        <w:tc>
          <w:tcPr>
            <w:tcW w:w="5490" w:type="dxa"/>
          </w:tcPr>
          <w:p w:rsidR="005D43BC" w:rsidRDefault="005D43BC" w:rsidP="00245D0D">
            <w:r>
              <w:t xml:space="preserve">The </w:t>
            </w:r>
            <w:r>
              <w:rPr>
                <w:b/>
                <w:bCs/>
                <w:i/>
                <w:iCs/>
              </w:rPr>
              <w:t xml:space="preserve">Anatolian Hypothesis (1987) </w:t>
            </w:r>
            <w:r>
              <w:t xml:space="preserve">states the P-I-E language spread through the innovation of </w:t>
            </w:r>
            <w:r>
              <w:rPr>
                <w:b/>
                <w:bCs/>
                <w:i/>
                <w:iCs/>
              </w:rPr>
              <w:t>agriculture</w:t>
            </w:r>
            <w:r>
              <w:t xml:space="preserve"> rather peacefully with Anatolia (modern day Turkey) as the hearth.</w:t>
            </w:r>
          </w:p>
        </w:tc>
        <w:tc>
          <w:tcPr>
            <w:tcW w:w="5130" w:type="dxa"/>
          </w:tcPr>
          <w:p w:rsidR="005D43BC" w:rsidRPr="00671B90" w:rsidRDefault="005D43BC" w:rsidP="005D43BC">
            <w:pPr>
              <w:jc w:val="center"/>
            </w:pPr>
            <w:r>
              <w:rPr>
                <w:b/>
                <w:bCs/>
                <w:noProof/>
              </w:rPr>
              <w:drawing>
                <wp:inline distT="0" distB="0" distL="0" distR="0">
                  <wp:extent cx="2733675" cy="1533525"/>
                  <wp:effectExtent l="0" t="0" r="9525" b="9525"/>
                  <wp:docPr id="7" name="Picture 7" descr="deblij_ch06_fi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blij_ch06_fig09"/>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733675" cy="1533525"/>
                          </a:xfrm>
                          <a:prstGeom prst="rect">
                            <a:avLst/>
                          </a:prstGeom>
                          <a:noFill/>
                          <a:ln>
                            <a:noFill/>
                          </a:ln>
                        </pic:spPr>
                      </pic:pic>
                    </a:graphicData>
                  </a:graphic>
                </wp:inline>
              </w:drawing>
            </w:r>
          </w:p>
        </w:tc>
      </w:tr>
      <w:tr w:rsidR="005D43BC" w:rsidTr="005D43BC">
        <w:tc>
          <w:tcPr>
            <w:tcW w:w="1368" w:type="dxa"/>
            <w:vMerge w:val="restart"/>
            <w:textDirection w:val="btLr"/>
            <w:vAlign w:val="center"/>
          </w:tcPr>
          <w:p w:rsidR="005D43BC" w:rsidRDefault="005D43BC" w:rsidP="005D43BC">
            <w:pPr>
              <w:ind w:left="113" w:right="113"/>
              <w:jc w:val="center"/>
            </w:pPr>
            <w:r w:rsidRPr="00C94257">
              <w:rPr>
                <w:rFonts w:ascii="Arial" w:hAnsi="Arial" w:cs="Arial"/>
                <w:b/>
                <w:sz w:val="32"/>
                <w:szCs w:val="32"/>
              </w:rPr>
              <w:t>Unit</w:t>
            </w:r>
            <w:r>
              <w:rPr>
                <w:rFonts w:ascii="Arial" w:hAnsi="Arial" w:cs="Arial"/>
                <w:b/>
                <w:sz w:val="32"/>
                <w:szCs w:val="32"/>
              </w:rPr>
              <w:t xml:space="preserve"> 4</w:t>
            </w:r>
            <w:r w:rsidRPr="00C94257">
              <w:rPr>
                <w:rFonts w:ascii="Arial" w:hAnsi="Arial" w:cs="Arial"/>
                <w:b/>
                <w:sz w:val="32"/>
                <w:szCs w:val="32"/>
              </w:rPr>
              <w:t xml:space="preserve">: </w:t>
            </w:r>
            <w:r>
              <w:rPr>
                <w:rFonts w:ascii="Arial" w:hAnsi="Arial" w:cs="Arial"/>
                <w:b/>
                <w:sz w:val="32"/>
                <w:szCs w:val="32"/>
              </w:rPr>
              <w:t>Political Geography</w:t>
            </w:r>
          </w:p>
        </w:tc>
        <w:tc>
          <w:tcPr>
            <w:tcW w:w="2610" w:type="dxa"/>
          </w:tcPr>
          <w:p w:rsidR="005D43BC" w:rsidRPr="008C725D" w:rsidRDefault="005D43BC" w:rsidP="00E75EB2">
            <w:pPr>
              <w:rPr>
                <w:rFonts w:ascii="Arial" w:hAnsi="Arial" w:cs="Arial"/>
                <w:sz w:val="20"/>
              </w:rPr>
            </w:pPr>
            <w:r w:rsidRPr="008C725D">
              <w:rPr>
                <w:rFonts w:ascii="Arial" w:hAnsi="Arial" w:cs="Arial"/>
                <w:b/>
                <w:sz w:val="20"/>
              </w:rPr>
              <w:t>Territorial morphology</w:t>
            </w:r>
            <w:r w:rsidRPr="008C725D">
              <w:rPr>
                <w:rFonts w:ascii="Arial" w:hAnsi="Arial" w:cs="Arial"/>
                <w:sz w:val="20"/>
              </w:rPr>
              <w:t xml:space="preserve">- a State's physical shape. </w:t>
            </w:r>
          </w:p>
          <w:p w:rsidR="005D43BC" w:rsidRPr="008C725D" w:rsidRDefault="005D43BC" w:rsidP="00E75EB2">
            <w:pPr>
              <w:pStyle w:val="Heading1"/>
              <w:rPr>
                <w:rFonts w:ascii="Arial" w:hAnsi="Arial" w:cs="Arial"/>
                <w:color w:val="000000"/>
                <w:sz w:val="20"/>
              </w:rPr>
            </w:pPr>
            <w:r w:rsidRPr="008C725D">
              <w:rPr>
                <w:rFonts w:ascii="Arial" w:hAnsi="Arial" w:cs="Arial"/>
                <w:sz w:val="20"/>
              </w:rPr>
              <w:br/>
            </w:r>
          </w:p>
        </w:tc>
        <w:tc>
          <w:tcPr>
            <w:tcW w:w="5490" w:type="dxa"/>
          </w:tcPr>
          <w:p w:rsidR="005D43BC" w:rsidRDefault="005D43BC" w:rsidP="00E75EB2">
            <w:pPr>
              <w:rPr>
                <w:rFonts w:ascii="Arial" w:hAnsi="Arial" w:cs="Arial"/>
                <w:sz w:val="20"/>
              </w:rPr>
            </w:pPr>
            <w:r w:rsidRPr="005D43BC">
              <w:rPr>
                <w:rFonts w:ascii="Arial" w:hAnsi="Arial" w:cs="Arial"/>
                <w:b/>
                <w:sz w:val="20"/>
              </w:rPr>
              <w:t>1) Compact State</w:t>
            </w:r>
            <w:r w:rsidRPr="008C725D">
              <w:rPr>
                <w:rFonts w:ascii="Arial" w:hAnsi="Arial" w:cs="Arial"/>
                <w:sz w:val="20"/>
              </w:rPr>
              <w:t xml:space="preserve"> - the distance from the geographic center of the area to any point on the boundary does not vary greatly. </w:t>
            </w:r>
          </w:p>
          <w:p w:rsidR="005D43BC" w:rsidRDefault="005D43BC" w:rsidP="00E75EB2">
            <w:pPr>
              <w:rPr>
                <w:rFonts w:ascii="Arial" w:hAnsi="Arial" w:cs="Arial"/>
                <w:sz w:val="20"/>
              </w:rPr>
            </w:pPr>
            <w:r w:rsidRPr="005D43BC">
              <w:rPr>
                <w:rFonts w:ascii="Arial" w:hAnsi="Arial" w:cs="Arial"/>
                <w:b/>
                <w:sz w:val="20"/>
              </w:rPr>
              <w:t>2) Elongated State</w:t>
            </w:r>
            <w:r w:rsidRPr="008C725D">
              <w:rPr>
                <w:rFonts w:ascii="Arial" w:hAnsi="Arial" w:cs="Arial"/>
                <w:sz w:val="20"/>
              </w:rPr>
              <w:t xml:space="preserve"> - a state that is geographically long and narrow</w:t>
            </w:r>
            <w:r w:rsidRPr="008C725D">
              <w:rPr>
                <w:rFonts w:ascii="Arial" w:hAnsi="Arial" w:cs="Arial"/>
                <w:sz w:val="20"/>
              </w:rPr>
              <w:br/>
            </w:r>
            <w:r w:rsidRPr="005D43BC">
              <w:rPr>
                <w:rFonts w:ascii="Arial" w:hAnsi="Arial" w:cs="Arial"/>
                <w:b/>
                <w:sz w:val="20"/>
              </w:rPr>
              <w:t>3) Enclave</w:t>
            </w:r>
            <w:r w:rsidRPr="008C725D">
              <w:rPr>
                <w:rFonts w:ascii="Arial" w:hAnsi="Arial" w:cs="Arial"/>
                <w:sz w:val="20"/>
              </w:rPr>
              <w:t xml:space="preserve"> - a state that is totally surrounded by another state.</w:t>
            </w:r>
          </w:p>
          <w:p w:rsidR="005D43BC" w:rsidRDefault="005D43BC" w:rsidP="00E75EB2">
            <w:pPr>
              <w:rPr>
                <w:rFonts w:ascii="Arial" w:hAnsi="Arial" w:cs="Arial"/>
                <w:sz w:val="20"/>
              </w:rPr>
            </w:pPr>
            <w:r w:rsidRPr="005D43BC">
              <w:rPr>
                <w:rFonts w:ascii="Arial" w:hAnsi="Arial" w:cs="Arial"/>
                <w:b/>
                <w:sz w:val="20"/>
              </w:rPr>
              <w:t>4) Exclave</w:t>
            </w:r>
            <w:r w:rsidRPr="008C725D">
              <w:rPr>
                <w:rFonts w:ascii="Arial" w:hAnsi="Arial" w:cs="Arial"/>
                <w:sz w:val="20"/>
              </w:rPr>
              <w:t xml:space="preserve"> - small portion of land that is separated by land from the main state.</w:t>
            </w:r>
          </w:p>
          <w:p w:rsidR="005D43BC" w:rsidRPr="008C725D" w:rsidRDefault="005D43BC" w:rsidP="00E75EB2">
            <w:pPr>
              <w:rPr>
                <w:rFonts w:ascii="Arial" w:hAnsi="Arial" w:cs="Arial"/>
                <w:b/>
                <w:color w:val="000000"/>
                <w:sz w:val="20"/>
              </w:rPr>
            </w:pPr>
            <w:r w:rsidRPr="005D43BC">
              <w:rPr>
                <w:rFonts w:ascii="Arial" w:hAnsi="Arial" w:cs="Arial"/>
                <w:b/>
                <w:sz w:val="20"/>
              </w:rPr>
              <w:t>5) Fragmented State</w:t>
            </w:r>
            <w:r w:rsidRPr="008C725D">
              <w:rPr>
                <w:rFonts w:ascii="Arial" w:hAnsi="Arial" w:cs="Arial"/>
                <w:sz w:val="20"/>
              </w:rPr>
              <w:t xml:space="preserve"> - a state that is split into many pieces, separated by land or water. </w:t>
            </w:r>
            <w:r w:rsidRPr="008C725D">
              <w:rPr>
                <w:rFonts w:ascii="Arial" w:hAnsi="Arial" w:cs="Arial"/>
                <w:sz w:val="20"/>
              </w:rPr>
              <w:br/>
            </w:r>
            <w:r w:rsidRPr="005D43BC">
              <w:rPr>
                <w:rFonts w:ascii="Arial" w:hAnsi="Arial" w:cs="Arial"/>
                <w:b/>
                <w:sz w:val="20"/>
              </w:rPr>
              <w:t>6)</w:t>
            </w:r>
            <w:r w:rsidRPr="008C725D">
              <w:rPr>
                <w:rFonts w:ascii="Arial" w:hAnsi="Arial" w:cs="Arial"/>
                <w:sz w:val="20"/>
              </w:rPr>
              <w:t xml:space="preserve"> </w:t>
            </w:r>
            <w:r w:rsidRPr="005D43BC">
              <w:rPr>
                <w:rFonts w:ascii="Arial" w:hAnsi="Arial" w:cs="Arial"/>
                <w:b/>
                <w:sz w:val="20"/>
              </w:rPr>
              <w:t>Perforated State</w:t>
            </w:r>
            <w:r w:rsidRPr="008C725D">
              <w:rPr>
                <w:rFonts w:ascii="Arial" w:hAnsi="Arial" w:cs="Arial"/>
                <w:sz w:val="20"/>
              </w:rPr>
              <w:t xml:space="preserve"> - a state whose territory completely surrounds that of another state. </w:t>
            </w:r>
            <w:r w:rsidRPr="008C725D">
              <w:rPr>
                <w:rFonts w:ascii="Arial" w:hAnsi="Arial" w:cs="Arial"/>
                <w:sz w:val="20"/>
              </w:rPr>
              <w:br/>
            </w:r>
            <w:r w:rsidRPr="005D43BC">
              <w:rPr>
                <w:rFonts w:ascii="Arial" w:hAnsi="Arial" w:cs="Arial"/>
                <w:b/>
                <w:sz w:val="20"/>
              </w:rPr>
              <w:t>7)</w:t>
            </w:r>
            <w:r w:rsidRPr="008C725D">
              <w:rPr>
                <w:rFonts w:ascii="Arial" w:hAnsi="Arial" w:cs="Arial"/>
                <w:sz w:val="20"/>
              </w:rPr>
              <w:t xml:space="preserve"> </w:t>
            </w:r>
            <w:r w:rsidRPr="005D43BC">
              <w:rPr>
                <w:rFonts w:ascii="Arial" w:hAnsi="Arial" w:cs="Arial"/>
                <w:b/>
                <w:sz w:val="20"/>
              </w:rPr>
              <w:t>Prorupt (Protruded) State</w:t>
            </w:r>
            <w:r w:rsidRPr="008C725D">
              <w:rPr>
                <w:rFonts w:ascii="Arial" w:hAnsi="Arial" w:cs="Arial"/>
                <w:sz w:val="20"/>
              </w:rPr>
              <w:t xml:space="preserve"> - state having a portion of territory that is an elongated extension leading away from the main body of the state.</w:t>
            </w:r>
          </w:p>
        </w:tc>
        <w:tc>
          <w:tcPr>
            <w:tcW w:w="5130" w:type="dxa"/>
            <w:vAlign w:val="center"/>
          </w:tcPr>
          <w:p w:rsidR="005D43BC" w:rsidRPr="006F304B" w:rsidRDefault="005D43BC" w:rsidP="005D43BC">
            <w:pPr>
              <w:pStyle w:val="NormalWeb"/>
              <w:tabs>
                <w:tab w:val="left" w:pos="11160"/>
              </w:tabs>
              <w:spacing w:before="0" w:beforeAutospacing="0" w:after="0" w:afterAutospacing="0"/>
              <w:jc w:val="center"/>
              <w:rPr>
                <w:rFonts w:ascii="Arial" w:hAnsi="Arial" w:cs="Arial"/>
                <w:noProof/>
                <w:color w:val="000000"/>
                <w:sz w:val="20"/>
                <w:szCs w:val="20"/>
              </w:rPr>
            </w:pPr>
            <w:r>
              <w:rPr>
                <w:rFonts w:ascii="Arial" w:hAnsi="Arial" w:cs="Arial"/>
                <w:noProof/>
                <w:color w:val="000000"/>
                <w:sz w:val="20"/>
                <w:szCs w:val="20"/>
              </w:rPr>
              <w:drawing>
                <wp:inline distT="0" distB="0" distL="0" distR="0">
                  <wp:extent cx="2238375" cy="1943100"/>
                  <wp:effectExtent l="19050" t="0" r="9525" b="0"/>
                  <wp:docPr id="90" name="Picture 32" descr="shapeofstates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apeofstatesbest.jpg"/>
                          <pic:cNvPicPr>
                            <a:picLocks noChangeAspect="1" noChangeArrowheads="1"/>
                          </pic:cNvPicPr>
                        </pic:nvPicPr>
                        <pic:blipFill>
                          <a:blip r:embed="rId31" cstate="print"/>
                          <a:srcRect/>
                          <a:stretch>
                            <a:fillRect/>
                          </a:stretch>
                        </pic:blipFill>
                        <pic:spPr bwMode="auto">
                          <a:xfrm>
                            <a:off x="0" y="0"/>
                            <a:ext cx="2238375" cy="1943100"/>
                          </a:xfrm>
                          <a:prstGeom prst="rect">
                            <a:avLst/>
                          </a:prstGeom>
                          <a:noFill/>
                          <a:ln w="9525">
                            <a:noFill/>
                            <a:miter lim="800000"/>
                            <a:headEnd/>
                            <a:tailEnd/>
                          </a:ln>
                        </pic:spPr>
                      </pic:pic>
                    </a:graphicData>
                  </a:graphic>
                </wp:inline>
              </w:drawing>
            </w:r>
          </w:p>
        </w:tc>
      </w:tr>
      <w:tr w:rsidR="005D43BC" w:rsidTr="00245D0D">
        <w:tc>
          <w:tcPr>
            <w:tcW w:w="1368" w:type="dxa"/>
            <w:vMerge/>
          </w:tcPr>
          <w:p w:rsidR="005D43BC" w:rsidRDefault="005D43BC" w:rsidP="00245D0D"/>
        </w:tc>
        <w:tc>
          <w:tcPr>
            <w:tcW w:w="2610" w:type="dxa"/>
          </w:tcPr>
          <w:p w:rsidR="005D43BC" w:rsidRPr="005D43BC" w:rsidRDefault="005D43BC" w:rsidP="00E75EB2">
            <w:pPr>
              <w:rPr>
                <w:rFonts w:ascii="Arial" w:hAnsi="Arial" w:cs="Arial"/>
                <w:color w:val="000000"/>
                <w:sz w:val="20"/>
              </w:rPr>
            </w:pPr>
            <w:r w:rsidRPr="005D43BC">
              <w:rPr>
                <w:rFonts w:ascii="Arial" w:hAnsi="Arial" w:cs="Arial"/>
                <w:color w:val="000000"/>
                <w:sz w:val="20"/>
              </w:rPr>
              <w:t>Richard Hartshorne</w:t>
            </w:r>
          </w:p>
          <w:p w:rsidR="005D43BC" w:rsidRPr="00841847" w:rsidRDefault="005D43BC" w:rsidP="00E75EB2">
            <w:pPr>
              <w:rPr>
                <w:rFonts w:ascii="Arial" w:hAnsi="Arial" w:cs="Arial"/>
                <w:color w:val="000000"/>
                <w:sz w:val="20"/>
              </w:rPr>
            </w:pPr>
          </w:p>
          <w:p w:rsidR="005D43BC" w:rsidRPr="00841847" w:rsidRDefault="005D43BC" w:rsidP="00E75EB2">
            <w:pPr>
              <w:rPr>
                <w:rFonts w:ascii="Arial" w:hAnsi="Arial" w:cs="Arial"/>
                <w:color w:val="000000"/>
                <w:sz w:val="20"/>
              </w:rPr>
            </w:pPr>
          </w:p>
          <w:p w:rsidR="005D43BC" w:rsidRPr="00841847" w:rsidRDefault="005D43BC" w:rsidP="00E75EB2">
            <w:pPr>
              <w:rPr>
                <w:rFonts w:ascii="Arial" w:hAnsi="Arial" w:cs="Arial"/>
                <w:color w:val="000000"/>
                <w:sz w:val="20"/>
              </w:rPr>
            </w:pPr>
            <w:r w:rsidRPr="00841847">
              <w:rPr>
                <w:rFonts w:ascii="Arial" w:hAnsi="Arial" w:cs="Arial"/>
                <w:color w:val="000000"/>
                <w:sz w:val="20"/>
              </w:rPr>
              <w:t>Political/Environment</w:t>
            </w:r>
          </w:p>
        </w:tc>
        <w:tc>
          <w:tcPr>
            <w:tcW w:w="5490" w:type="dxa"/>
          </w:tcPr>
          <w:p w:rsidR="005D43BC" w:rsidRPr="00841847" w:rsidRDefault="005D43BC" w:rsidP="00E75EB2">
            <w:pPr>
              <w:rPr>
                <w:rFonts w:ascii="Arial" w:hAnsi="Arial" w:cs="Arial"/>
                <w:color w:val="000000"/>
                <w:sz w:val="20"/>
              </w:rPr>
            </w:pPr>
            <w:r w:rsidRPr="00921BF5">
              <w:rPr>
                <w:rFonts w:ascii="Arial" w:hAnsi="Arial" w:cs="Arial"/>
                <w:b/>
                <w:color w:val="000000"/>
                <w:sz w:val="20"/>
              </w:rPr>
              <w:t>The Evolution of Boundaries</w:t>
            </w:r>
            <w:r w:rsidRPr="00841847">
              <w:rPr>
                <w:rFonts w:ascii="Arial" w:hAnsi="Arial" w:cs="Arial"/>
                <w:color w:val="000000"/>
                <w:sz w:val="20"/>
              </w:rPr>
              <w:t xml:space="preserve"> – </w:t>
            </w:r>
          </w:p>
          <w:p w:rsidR="005D43BC" w:rsidRPr="00841847" w:rsidRDefault="005D43BC" w:rsidP="00E75EB2">
            <w:pPr>
              <w:rPr>
                <w:rFonts w:ascii="Arial" w:hAnsi="Arial" w:cs="Arial"/>
                <w:color w:val="000000"/>
                <w:sz w:val="20"/>
              </w:rPr>
            </w:pPr>
            <w:r w:rsidRPr="00841847">
              <w:rPr>
                <w:rFonts w:ascii="Arial" w:hAnsi="Arial" w:cs="Arial"/>
                <w:color w:val="000000"/>
                <w:sz w:val="20"/>
              </w:rPr>
              <w:t xml:space="preserve">Types of boundaries - 1. </w:t>
            </w:r>
            <w:r w:rsidRPr="005D43BC">
              <w:rPr>
                <w:rFonts w:ascii="Arial" w:hAnsi="Arial" w:cs="Arial"/>
                <w:b/>
                <w:color w:val="000000"/>
                <w:sz w:val="20"/>
              </w:rPr>
              <w:t>Antecedent</w:t>
            </w:r>
            <w:r w:rsidRPr="00841847">
              <w:rPr>
                <w:rFonts w:ascii="Arial" w:hAnsi="Arial" w:cs="Arial"/>
                <w:color w:val="000000"/>
                <w:sz w:val="20"/>
              </w:rPr>
              <w:t xml:space="preserve">,- drawn before populated </w:t>
            </w:r>
            <w:r>
              <w:rPr>
                <w:rFonts w:ascii="Arial" w:hAnsi="Arial" w:cs="Arial"/>
                <w:color w:val="000000"/>
                <w:sz w:val="20"/>
              </w:rPr>
              <w:t xml:space="preserve"> </w:t>
            </w:r>
            <w:r w:rsidRPr="00841847">
              <w:rPr>
                <w:rFonts w:ascii="Arial" w:hAnsi="Arial" w:cs="Arial"/>
                <w:color w:val="000000"/>
                <w:sz w:val="20"/>
              </w:rPr>
              <w:t xml:space="preserve">2. </w:t>
            </w:r>
            <w:r w:rsidRPr="005D43BC">
              <w:rPr>
                <w:rFonts w:ascii="Arial" w:hAnsi="Arial" w:cs="Arial"/>
                <w:b/>
                <w:color w:val="000000"/>
                <w:sz w:val="20"/>
              </w:rPr>
              <w:t>Superimposed</w:t>
            </w:r>
            <w:r w:rsidRPr="00841847">
              <w:rPr>
                <w:rFonts w:ascii="Arial" w:hAnsi="Arial" w:cs="Arial"/>
                <w:color w:val="000000"/>
                <w:sz w:val="20"/>
              </w:rPr>
              <w:t xml:space="preserve">- doesn’t take into account existing ethnic groups, 3. </w:t>
            </w:r>
            <w:r w:rsidRPr="005D43BC">
              <w:rPr>
                <w:rFonts w:ascii="Arial" w:hAnsi="Arial" w:cs="Arial"/>
                <w:b/>
                <w:color w:val="000000"/>
                <w:sz w:val="20"/>
              </w:rPr>
              <w:t>Subsequent</w:t>
            </w:r>
            <w:r w:rsidRPr="00841847">
              <w:rPr>
                <w:rFonts w:ascii="Arial" w:hAnsi="Arial" w:cs="Arial"/>
                <w:color w:val="000000"/>
                <w:sz w:val="20"/>
              </w:rPr>
              <w:t xml:space="preserve">,- drawn after populated </w:t>
            </w:r>
            <w:r>
              <w:rPr>
                <w:rFonts w:ascii="Arial" w:hAnsi="Arial" w:cs="Arial"/>
                <w:color w:val="000000"/>
                <w:sz w:val="20"/>
              </w:rPr>
              <w:t xml:space="preserve"> </w:t>
            </w:r>
            <w:r w:rsidRPr="00841847">
              <w:rPr>
                <w:rFonts w:ascii="Arial" w:hAnsi="Arial" w:cs="Arial"/>
                <w:color w:val="000000"/>
                <w:sz w:val="20"/>
              </w:rPr>
              <w:t xml:space="preserve">4. </w:t>
            </w:r>
            <w:r w:rsidRPr="005D43BC">
              <w:rPr>
                <w:rFonts w:ascii="Arial" w:hAnsi="Arial" w:cs="Arial"/>
                <w:b/>
                <w:color w:val="000000"/>
                <w:sz w:val="20"/>
              </w:rPr>
              <w:t>Relict</w:t>
            </w:r>
          </w:p>
        </w:tc>
        <w:tc>
          <w:tcPr>
            <w:tcW w:w="5130" w:type="dxa"/>
          </w:tcPr>
          <w:p w:rsidR="005D43BC" w:rsidRDefault="005D43BC" w:rsidP="00191CC1">
            <w:pPr>
              <w:rPr>
                <w:rFonts w:ascii="Arial" w:hAnsi="Arial" w:cs="Arial"/>
                <w:color w:val="000000"/>
                <w:sz w:val="20"/>
              </w:rPr>
            </w:pPr>
            <w:r>
              <w:rPr>
                <w:rFonts w:ascii="Arial" w:hAnsi="Arial" w:cs="Arial"/>
                <w:color w:val="000000"/>
                <w:sz w:val="20"/>
              </w:rPr>
              <w:t>Demarcation</w:t>
            </w:r>
          </w:p>
          <w:p w:rsidR="005D43BC" w:rsidRDefault="005D43BC" w:rsidP="00191CC1">
            <w:pPr>
              <w:rPr>
                <w:rFonts w:ascii="Arial" w:hAnsi="Arial" w:cs="Arial"/>
                <w:color w:val="000000"/>
                <w:sz w:val="20"/>
              </w:rPr>
            </w:pPr>
            <w:r>
              <w:rPr>
                <w:rFonts w:ascii="Arial" w:hAnsi="Arial" w:cs="Arial"/>
                <w:color w:val="000000"/>
                <w:sz w:val="20"/>
              </w:rPr>
              <w:t>Delimitation</w:t>
            </w:r>
          </w:p>
          <w:p w:rsidR="005D43BC" w:rsidRPr="00841847" w:rsidRDefault="005D43BC" w:rsidP="00191CC1">
            <w:pPr>
              <w:rPr>
                <w:rFonts w:ascii="Arial" w:hAnsi="Arial" w:cs="Arial"/>
                <w:color w:val="000000"/>
                <w:sz w:val="20"/>
              </w:rPr>
            </w:pPr>
            <w:r>
              <w:rPr>
                <w:rFonts w:ascii="Arial" w:hAnsi="Arial" w:cs="Arial"/>
                <w:color w:val="000000"/>
                <w:sz w:val="20"/>
              </w:rPr>
              <w:t>etc</w:t>
            </w:r>
          </w:p>
        </w:tc>
      </w:tr>
    </w:tbl>
    <w:p w:rsidR="00367E35" w:rsidRDefault="00367E35"/>
    <w:p w:rsidR="00DC679B" w:rsidRDefault="00DC679B"/>
    <w:p w:rsidR="005D43BC" w:rsidRDefault="005D43BC"/>
    <w:tbl>
      <w:tblPr>
        <w:tblStyle w:val="TableGrid"/>
        <w:tblW w:w="0" w:type="auto"/>
        <w:tblLook w:val="04A0" w:firstRow="1" w:lastRow="0" w:firstColumn="1" w:lastColumn="0" w:noHBand="0" w:noVBand="1"/>
      </w:tblPr>
      <w:tblGrid>
        <w:gridCol w:w="1368"/>
        <w:gridCol w:w="2610"/>
        <w:gridCol w:w="5490"/>
        <w:gridCol w:w="5130"/>
      </w:tblGrid>
      <w:tr w:rsidR="00671B90" w:rsidTr="00245D0D">
        <w:tc>
          <w:tcPr>
            <w:tcW w:w="1368" w:type="dxa"/>
            <w:shd w:val="pct25" w:color="auto" w:fill="auto"/>
            <w:vAlign w:val="center"/>
          </w:tcPr>
          <w:p w:rsidR="00671B90" w:rsidRPr="00841847" w:rsidRDefault="00671B90" w:rsidP="00245D0D">
            <w:pPr>
              <w:jc w:val="center"/>
              <w:rPr>
                <w:rFonts w:ascii="Arial" w:hAnsi="Arial" w:cs="Arial"/>
                <w:b/>
                <w:color w:val="000000"/>
                <w:sz w:val="20"/>
              </w:rPr>
            </w:pPr>
            <w:r>
              <w:rPr>
                <w:rFonts w:ascii="Arial" w:hAnsi="Arial" w:cs="Arial"/>
                <w:b/>
                <w:color w:val="000000"/>
                <w:sz w:val="20"/>
              </w:rPr>
              <w:t>Unit</w:t>
            </w:r>
          </w:p>
        </w:tc>
        <w:tc>
          <w:tcPr>
            <w:tcW w:w="2610" w:type="dxa"/>
            <w:shd w:val="pct25" w:color="auto" w:fill="auto"/>
            <w:vAlign w:val="center"/>
          </w:tcPr>
          <w:p w:rsidR="00671B90" w:rsidRPr="00367E35" w:rsidRDefault="00671B90" w:rsidP="00245D0D">
            <w:pPr>
              <w:jc w:val="center"/>
              <w:rPr>
                <w:rFonts w:ascii="Arial" w:hAnsi="Arial" w:cs="Arial"/>
                <w:b/>
                <w:color w:val="000000"/>
                <w:sz w:val="20"/>
              </w:rPr>
            </w:pPr>
            <w:r w:rsidRPr="00841847">
              <w:rPr>
                <w:rFonts w:ascii="Arial" w:hAnsi="Arial" w:cs="Arial"/>
                <w:b/>
                <w:color w:val="000000"/>
                <w:sz w:val="20"/>
              </w:rPr>
              <w:t>Notable Geographers</w:t>
            </w:r>
          </w:p>
        </w:tc>
        <w:tc>
          <w:tcPr>
            <w:tcW w:w="5490" w:type="dxa"/>
            <w:shd w:val="pct25" w:color="auto" w:fill="auto"/>
            <w:vAlign w:val="center"/>
          </w:tcPr>
          <w:p w:rsidR="00671B90" w:rsidRPr="00841847" w:rsidRDefault="00671B90" w:rsidP="00245D0D">
            <w:pPr>
              <w:jc w:val="center"/>
              <w:rPr>
                <w:rFonts w:ascii="Arial" w:hAnsi="Arial" w:cs="Arial"/>
                <w:b/>
                <w:color w:val="000000"/>
                <w:sz w:val="20"/>
              </w:rPr>
            </w:pPr>
            <w:r w:rsidRPr="00841847">
              <w:rPr>
                <w:rFonts w:ascii="Arial" w:hAnsi="Arial" w:cs="Arial"/>
                <w:b/>
                <w:color w:val="000000"/>
                <w:sz w:val="20"/>
              </w:rPr>
              <w:t>Briefly explain their theory</w:t>
            </w:r>
          </w:p>
        </w:tc>
        <w:tc>
          <w:tcPr>
            <w:tcW w:w="5130" w:type="dxa"/>
            <w:shd w:val="pct25" w:color="auto" w:fill="auto"/>
            <w:vAlign w:val="center"/>
          </w:tcPr>
          <w:p w:rsidR="00671B90" w:rsidRPr="00367E35" w:rsidRDefault="00671B90" w:rsidP="00245D0D">
            <w:pPr>
              <w:jc w:val="center"/>
            </w:pPr>
            <w:r w:rsidRPr="00367E35">
              <w:rPr>
                <w:rFonts w:ascii="Arial" w:eastAsia="Times" w:hAnsi="Arial" w:cs="Arial"/>
                <w:b/>
                <w:color w:val="000000"/>
                <w:sz w:val="20"/>
                <w:szCs w:val="20"/>
              </w:rPr>
              <w:t>Importance of model and further notes</w:t>
            </w:r>
          </w:p>
        </w:tc>
      </w:tr>
      <w:tr w:rsidR="005D43BC" w:rsidTr="005D43BC">
        <w:tc>
          <w:tcPr>
            <w:tcW w:w="1368" w:type="dxa"/>
            <w:vMerge w:val="restart"/>
            <w:textDirection w:val="btLr"/>
            <w:vAlign w:val="center"/>
          </w:tcPr>
          <w:p w:rsidR="005D43BC" w:rsidRDefault="005D43BC" w:rsidP="005D43BC">
            <w:pPr>
              <w:ind w:left="113" w:right="113"/>
              <w:jc w:val="center"/>
            </w:pPr>
            <w:r w:rsidRPr="00C94257">
              <w:rPr>
                <w:rFonts w:ascii="Arial" w:hAnsi="Arial" w:cs="Arial"/>
                <w:b/>
                <w:sz w:val="32"/>
                <w:szCs w:val="32"/>
              </w:rPr>
              <w:t>Unit</w:t>
            </w:r>
            <w:r>
              <w:rPr>
                <w:rFonts w:ascii="Arial" w:hAnsi="Arial" w:cs="Arial"/>
                <w:b/>
                <w:sz w:val="32"/>
                <w:szCs w:val="32"/>
              </w:rPr>
              <w:t xml:space="preserve"> 4</w:t>
            </w:r>
            <w:r w:rsidRPr="00C94257">
              <w:rPr>
                <w:rFonts w:ascii="Arial" w:hAnsi="Arial" w:cs="Arial"/>
                <w:b/>
                <w:sz w:val="32"/>
                <w:szCs w:val="32"/>
              </w:rPr>
              <w:t xml:space="preserve">: </w:t>
            </w:r>
            <w:r>
              <w:rPr>
                <w:rFonts w:ascii="Arial" w:hAnsi="Arial" w:cs="Arial"/>
                <w:b/>
                <w:sz w:val="32"/>
                <w:szCs w:val="32"/>
              </w:rPr>
              <w:t>Political Geography</w:t>
            </w:r>
          </w:p>
        </w:tc>
        <w:tc>
          <w:tcPr>
            <w:tcW w:w="2610" w:type="dxa"/>
          </w:tcPr>
          <w:p w:rsidR="005D43BC" w:rsidRDefault="005D43BC" w:rsidP="00245D0D">
            <w:pPr>
              <w:rPr>
                <w:rFonts w:ascii="Arial" w:hAnsi="Arial" w:cs="Arial"/>
                <w:b/>
                <w:bCs/>
                <w:sz w:val="20"/>
                <w:szCs w:val="20"/>
              </w:rPr>
            </w:pPr>
            <w:r w:rsidRPr="005D43BC">
              <w:rPr>
                <w:rFonts w:ascii="Arial" w:hAnsi="Arial" w:cs="Arial"/>
                <w:b/>
                <w:bCs/>
                <w:sz w:val="20"/>
                <w:szCs w:val="20"/>
              </w:rPr>
              <w:t xml:space="preserve">Alfred Mahan </w:t>
            </w:r>
          </w:p>
          <w:p w:rsidR="005D43BC" w:rsidRPr="005D43BC" w:rsidRDefault="005D43BC" w:rsidP="00245D0D">
            <w:pPr>
              <w:rPr>
                <w:rFonts w:ascii="Arial" w:hAnsi="Arial" w:cs="Arial"/>
                <w:sz w:val="20"/>
                <w:szCs w:val="20"/>
              </w:rPr>
            </w:pPr>
            <w:r w:rsidRPr="005D43BC">
              <w:rPr>
                <w:rFonts w:ascii="Arial" w:hAnsi="Arial" w:cs="Arial"/>
                <w:b/>
                <w:bCs/>
                <w:sz w:val="20"/>
                <w:szCs w:val="20"/>
              </w:rPr>
              <w:t>(1840-1914)</w:t>
            </w:r>
          </w:p>
        </w:tc>
        <w:tc>
          <w:tcPr>
            <w:tcW w:w="5490" w:type="dxa"/>
          </w:tcPr>
          <w:p w:rsidR="005D43BC" w:rsidRPr="005D43BC" w:rsidRDefault="005D43BC" w:rsidP="00245D0D">
            <w:pPr>
              <w:rPr>
                <w:rFonts w:ascii="Arial" w:hAnsi="Arial" w:cs="Arial"/>
                <w:sz w:val="20"/>
                <w:szCs w:val="20"/>
              </w:rPr>
            </w:pPr>
            <w:r w:rsidRPr="005D43BC">
              <w:rPr>
                <w:rFonts w:ascii="Arial" w:hAnsi="Arial" w:cs="Arial"/>
                <w:b/>
                <w:bCs/>
                <w:i/>
                <w:iCs/>
                <w:sz w:val="20"/>
                <w:szCs w:val="20"/>
              </w:rPr>
              <w:t xml:space="preserve">Sea Power Theory (1890): </w:t>
            </w:r>
            <w:r w:rsidRPr="005D43BC">
              <w:rPr>
                <w:rFonts w:ascii="Arial" w:hAnsi="Arial" w:cs="Arial"/>
                <w:sz w:val="20"/>
                <w:szCs w:val="20"/>
              </w:rPr>
              <w:t xml:space="preserve">discussed the influence and importance of </w:t>
            </w:r>
            <w:r w:rsidRPr="005D43BC">
              <w:rPr>
                <w:rFonts w:ascii="Arial" w:hAnsi="Arial" w:cs="Arial"/>
                <w:b/>
                <w:bCs/>
                <w:i/>
                <w:iCs/>
                <w:sz w:val="20"/>
                <w:szCs w:val="20"/>
              </w:rPr>
              <w:t>sea power</w:t>
            </w:r>
            <w:r w:rsidRPr="005D43BC">
              <w:rPr>
                <w:rFonts w:ascii="Arial" w:hAnsi="Arial" w:cs="Arial"/>
                <w:sz w:val="20"/>
                <w:szCs w:val="20"/>
              </w:rPr>
              <w:t>; explained Britain’s dominance (19</w:t>
            </w:r>
            <w:r w:rsidRPr="005D43BC">
              <w:rPr>
                <w:rFonts w:ascii="Arial" w:hAnsi="Arial" w:cs="Arial"/>
                <w:sz w:val="20"/>
                <w:szCs w:val="20"/>
                <w:vertAlign w:val="superscript"/>
              </w:rPr>
              <w:t>th</w:t>
            </w:r>
            <w:r w:rsidRPr="005D43BC">
              <w:rPr>
                <w:rFonts w:ascii="Arial" w:hAnsi="Arial" w:cs="Arial"/>
                <w:sz w:val="20"/>
                <w:szCs w:val="20"/>
              </w:rPr>
              <w:t xml:space="preserve"> c.) and the value of a strong navy.</w:t>
            </w:r>
          </w:p>
        </w:tc>
        <w:tc>
          <w:tcPr>
            <w:tcW w:w="5130" w:type="dxa"/>
          </w:tcPr>
          <w:p w:rsidR="005D43BC" w:rsidRPr="005D43BC" w:rsidRDefault="005D43BC" w:rsidP="00CC79B8">
            <w:pPr>
              <w:numPr>
                <w:ilvl w:val="0"/>
                <w:numId w:val="1"/>
              </w:numPr>
              <w:rPr>
                <w:rFonts w:ascii="Arial" w:hAnsi="Arial" w:cs="Arial"/>
                <w:color w:val="000000"/>
                <w:sz w:val="20"/>
                <w:szCs w:val="20"/>
              </w:rPr>
            </w:pPr>
            <w:r w:rsidRPr="005D43BC">
              <w:rPr>
                <w:rFonts w:ascii="Arial" w:hAnsi="Arial" w:cs="Arial"/>
                <w:color w:val="000000"/>
                <w:sz w:val="20"/>
                <w:szCs w:val="20"/>
              </w:rPr>
              <w:t>Recognized the core position of Russia in the Asian landmass and anticipated conflict between Russian (land) and British (sea) power</w:t>
            </w:r>
          </w:p>
          <w:p w:rsidR="005D43BC" w:rsidRPr="005D43BC" w:rsidRDefault="005D43BC" w:rsidP="00CC79B8">
            <w:pPr>
              <w:numPr>
                <w:ilvl w:val="0"/>
                <w:numId w:val="1"/>
              </w:numPr>
              <w:rPr>
                <w:rFonts w:ascii="Arial" w:hAnsi="Arial" w:cs="Arial"/>
                <w:color w:val="000000"/>
                <w:sz w:val="20"/>
                <w:szCs w:val="20"/>
              </w:rPr>
            </w:pPr>
            <w:r w:rsidRPr="005D43BC">
              <w:rPr>
                <w:rFonts w:ascii="Arial" w:hAnsi="Arial" w:cs="Arial"/>
                <w:color w:val="000000"/>
                <w:sz w:val="20"/>
                <w:szCs w:val="20"/>
              </w:rPr>
              <w:t>Mahan argued that control of the seas (lanes and access) would lead to global military domination.</w:t>
            </w:r>
          </w:p>
          <w:p w:rsidR="005D43BC" w:rsidRPr="005D43BC" w:rsidRDefault="005D43BC" w:rsidP="00245D0D">
            <w:pPr>
              <w:rPr>
                <w:rFonts w:ascii="Arial" w:hAnsi="Arial" w:cs="Arial"/>
                <w:sz w:val="20"/>
                <w:szCs w:val="20"/>
              </w:rPr>
            </w:pPr>
          </w:p>
        </w:tc>
      </w:tr>
      <w:tr w:rsidR="005D43BC" w:rsidTr="00245D0D">
        <w:tc>
          <w:tcPr>
            <w:tcW w:w="1368" w:type="dxa"/>
            <w:vMerge/>
          </w:tcPr>
          <w:p w:rsidR="005D43BC" w:rsidRDefault="005D43BC" w:rsidP="00245D0D"/>
        </w:tc>
        <w:tc>
          <w:tcPr>
            <w:tcW w:w="2610" w:type="dxa"/>
          </w:tcPr>
          <w:p w:rsidR="005D43BC" w:rsidRDefault="005D43BC" w:rsidP="00245D0D">
            <w:pPr>
              <w:rPr>
                <w:rFonts w:ascii="Arial" w:hAnsi="Arial" w:cs="Arial"/>
                <w:b/>
                <w:bCs/>
                <w:sz w:val="20"/>
                <w:szCs w:val="20"/>
              </w:rPr>
            </w:pPr>
            <w:r w:rsidRPr="005D43BC">
              <w:rPr>
                <w:rFonts w:ascii="Arial" w:hAnsi="Arial" w:cs="Arial"/>
                <w:b/>
                <w:bCs/>
                <w:sz w:val="20"/>
                <w:szCs w:val="20"/>
              </w:rPr>
              <w:t xml:space="preserve">Friedrich Ratzel </w:t>
            </w:r>
          </w:p>
          <w:p w:rsidR="005D43BC" w:rsidRPr="005D43BC" w:rsidRDefault="005D43BC" w:rsidP="00245D0D">
            <w:pPr>
              <w:rPr>
                <w:rFonts w:ascii="Arial" w:hAnsi="Arial" w:cs="Arial"/>
                <w:sz w:val="20"/>
                <w:szCs w:val="20"/>
              </w:rPr>
            </w:pPr>
            <w:r w:rsidRPr="005D43BC">
              <w:rPr>
                <w:rFonts w:ascii="Arial" w:hAnsi="Arial" w:cs="Arial"/>
                <w:b/>
                <w:bCs/>
                <w:sz w:val="20"/>
                <w:szCs w:val="20"/>
              </w:rPr>
              <w:t>(1844-1904)</w:t>
            </w:r>
          </w:p>
        </w:tc>
        <w:tc>
          <w:tcPr>
            <w:tcW w:w="5490" w:type="dxa"/>
          </w:tcPr>
          <w:p w:rsidR="005D43BC" w:rsidRPr="005D43BC" w:rsidRDefault="005D43BC" w:rsidP="00245D0D">
            <w:pPr>
              <w:rPr>
                <w:rFonts w:ascii="Arial" w:hAnsi="Arial" w:cs="Arial"/>
                <w:sz w:val="20"/>
                <w:szCs w:val="20"/>
              </w:rPr>
            </w:pPr>
            <w:r w:rsidRPr="005D43BC">
              <w:rPr>
                <w:rFonts w:ascii="Arial" w:hAnsi="Arial" w:cs="Arial"/>
                <w:sz w:val="20"/>
                <w:szCs w:val="20"/>
              </w:rPr>
              <w:t xml:space="preserve">German geographer who discussed </w:t>
            </w:r>
            <w:r w:rsidRPr="005D43BC">
              <w:rPr>
                <w:rFonts w:ascii="Arial" w:hAnsi="Arial" w:cs="Arial"/>
                <w:b/>
                <w:bCs/>
                <w:i/>
                <w:iCs/>
                <w:sz w:val="20"/>
                <w:szCs w:val="20"/>
              </w:rPr>
              <w:t>geopolitics (1901)</w:t>
            </w:r>
            <w:r w:rsidRPr="005D43BC">
              <w:rPr>
                <w:rFonts w:ascii="Arial" w:hAnsi="Arial" w:cs="Arial"/>
                <w:sz w:val="20"/>
                <w:szCs w:val="20"/>
              </w:rPr>
              <w:t xml:space="preserve"> and more specifically, </w:t>
            </w:r>
            <w:r w:rsidRPr="005D43BC">
              <w:rPr>
                <w:rFonts w:ascii="Arial" w:hAnsi="Arial" w:cs="Arial"/>
                <w:b/>
                <w:bCs/>
                <w:i/>
                <w:iCs/>
                <w:sz w:val="20"/>
                <w:szCs w:val="20"/>
              </w:rPr>
              <w:t>lebensraum</w:t>
            </w:r>
            <w:r w:rsidRPr="005D43BC">
              <w:rPr>
                <w:rFonts w:ascii="Arial" w:hAnsi="Arial" w:cs="Arial"/>
                <w:sz w:val="20"/>
                <w:szCs w:val="20"/>
              </w:rPr>
              <w:t xml:space="preserve"> (“living space”).  Ratzel’s </w:t>
            </w:r>
            <w:r w:rsidRPr="005D43BC">
              <w:rPr>
                <w:rFonts w:ascii="Arial" w:hAnsi="Arial" w:cs="Arial"/>
                <w:b/>
                <w:bCs/>
                <w:i/>
                <w:iCs/>
                <w:sz w:val="20"/>
                <w:szCs w:val="20"/>
              </w:rPr>
              <w:t>organic theory</w:t>
            </w:r>
            <w:r w:rsidRPr="005D43BC">
              <w:rPr>
                <w:rFonts w:ascii="Arial" w:hAnsi="Arial" w:cs="Arial"/>
                <w:sz w:val="20"/>
                <w:szCs w:val="20"/>
              </w:rPr>
              <w:t xml:space="preserve"> postulated that a country, which is an aggregate of organisms (people), would itself function and behave like an organism … to survive, a state requires nourishment – in the global context, this means territory – to gain political power.</w:t>
            </w:r>
          </w:p>
        </w:tc>
        <w:tc>
          <w:tcPr>
            <w:tcW w:w="5130" w:type="dxa"/>
          </w:tcPr>
          <w:p w:rsidR="005D43BC" w:rsidRDefault="005D43BC" w:rsidP="00245D0D">
            <w:pPr>
              <w:spacing w:line="223" w:lineRule="atLeast"/>
              <w:rPr>
                <w:rFonts w:ascii="Arial" w:hAnsi="Arial" w:cs="Arial"/>
                <w:color w:val="000000"/>
                <w:sz w:val="20"/>
              </w:rPr>
            </w:pPr>
            <w:r w:rsidRPr="0046109F">
              <w:rPr>
                <w:rFonts w:ascii="Arial" w:hAnsi="Arial" w:cs="Arial"/>
                <w:b/>
                <w:color w:val="000000"/>
                <w:sz w:val="20"/>
              </w:rPr>
              <w:t>Organic Theory of Nations</w:t>
            </w:r>
            <w:r w:rsidRPr="00841847">
              <w:rPr>
                <w:rFonts w:ascii="Arial" w:hAnsi="Arial" w:cs="Arial"/>
                <w:color w:val="000000"/>
                <w:sz w:val="20"/>
              </w:rPr>
              <w:t xml:space="preserve"> – nations act like living organisms – must grow and will eventually decline</w:t>
            </w:r>
          </w:p>
          <w:p w:rsidR="005D43BC" w:rsidRDefault="005D43BC" w:rsidP="00245D0D">
            <w:pPr>
              <w:spacing w:line="223" w:lineRule="atLeast"/>
              <w:rPr>
                <w:rFonts w:ascii="Arial" w:hAnsi="Arial" w:cs="Arial"/>
                <w:color w:val="000000"/>
                <w:sz w:val="20"/>
              </w:rPr>
            </w:pPr>
          </w:p>
          <w:p w:rsidR="005D43BC" w:rsidRDefault="005D43BC" w:rsidP="00245D0D">
            <w:pPr>
              <w:spacing w:line="223" w:lineRule="atLeast"/>
            </w:pPr>
            <w:r>
              <w:rPr>
                <w:rFonts w:ascii="Arial" w:hAnsi="Arial" w:cs="Arial"/>
                <w:color w:val="000000"/>
                <w:sz w:val="20"/>
              </w:rPr>
              <w:t>Based on Social Darwinism</w:t>
            </w:r>
          </w:p>
        </w:tc>
      </w:tr>
      <w:tr w:rsidR="005D43BC" w:rsidTr="00245D0D">
        <w:tc>
          <w:tcPr>
            <w:tcW w:w="1368" w:type="dxa"/>
            <w:vMerge/>
          </w:tcPr>
          <w:p w:rsidR="005D43BC" w:rsidRPr="00671B90" w:rsidRDefault="005D43BC" w:rsidP="00245D0D"/>
        </w:tc>
        <w:tc>
          <w:tcPr>
            <w:tcW w:w="2610" w:type="dxa"/>
          </w:tcPr>
          <w:p w:rsidR="005D43BC" w:rsidRDefault="005D43BC" w:rsidP="00245D0D">
            <w:r>
              <w:rPr>
                <w:b/>
                <w:bCs/>
              </w:rPr>
              <w:t>Halford Mackinder (1861-1947)</w:t>
            </w:r>
          </w:p>
        </w:tc>
        <w:tc>
          <w:tcPr>
            <w:tcW w:w="5490" w:type="dxa"/>
          </w:tcPr>
          <w:p w:rsidR="005D43BC" w:rsidRPr="005D43BC" w:rsidRDefault="005D43BC" w:rsidP="00245D0D">
            <w:pPr>
              <w:rPr>
                <w:rFonts w:ascii="Arial" w:hAnsi="Arial" w:cs="Arial"/>
                <w:sz w:val="20"/>
                <w:szCs w:val="20"/>
              </w:rPr>
            </w:pPr>
            <w:r w:rsidRPr="005D43BC">
              <w:rPr>
                <w:rFonts w:ascii="Arial" w:hAnsi="Arial" w:cs="Arial"/>
                <w:b/>
                <w:bCs/>
                <w:i/>
                <w:iCs/>
                <w:sz w:val="20"/>
                <w:szCs w:val="20"/>
              </w:rPr>
              <w:t xml:space="preserve">Heartland Theory (1904): </w:t>
            </w:r>
            <w:r w:rsidRPr="005D43BC">
              <w:rPr>
                <w:rFonts w:ascii="Arial" w:hAnsi="Arial" w:cs="Arial"/>
                <w:sz w:val="20"/>
                <w:szCs w:val="20"/>
              </w:rPr>
              <w:t>the resource-rich, land-based “pivot area” (</w:t>
            </w:r>
            <w:r w:rsidRPr="005D43BC">
              <w:rPr>
                <w:rFonts w:ascii="Arial" w:hAnsi="Arial" w:cs="Arial"/>
                <w:b/>
                <w:bCs/>
                <w:i/>
                <w:iCs/>
                <w:sz w:val="20"/>
                <w:szCs w:val="20"/>
              </w:rPr>
              <w:t>Heartland)</w:t>
            </w:r>
            <w:r w:rsidRPr="005D43BC">
              <w:rPr>
                <w:rFonts w:ascii="Arial" w:hAnsi="Arial" w:cs="Arial"/>
                <w:sz w:val="20"/>
                <w:szCs w:val="20"/>
              </w:rPr>
              <w:t xml:space="preserve"> would be key to world dominance (controlled by the USSR at that time; diametrically opposed to Mahan’s contention of sea power;</w:t>
            </w:r>
          </w:p>
          <w:p w:rsidR="005D43BC" w:rsidRPr="005D43BC" w:rsidRDefault="005D43BC" w:rsidP="00245D0D">
            <w:pPr>
              <w:shd w:val="clear" w:color="auto" w:fill="F8FCFF"/>
              <w:rPr>
                <w:rFonts w:ascii="Arial" w:hAnsi="Arial" w:cs="Arial"/>
                <w:sz w:val="20"/>
                <w:szCs w:val="20"/>
              </w:rPr>
            </w:pPr>
            <w:r w:rsidRPr="005D43BC">
              <w:rPr>
                <w:rFonts w:ascii="Arial" w:hAnsi="Arial" w:cs="Arial"/>
                <w:i/>
                <w:iCs/>
                <w:sz w:val="20"/>
                <w:szCs w:val="20"/>
              </w:rPr>
              <w:t xml:space="preserve">"Who rules East Europe commands the Heartland; </w:t>
            </w:r>
          </w:p>
          <w:p w:rsidR="005D43BC" w:rsidRPr="005D43BC" w:rsidRDefault="005D43BC" w:rsidP="00245D0D">
            <w:pPr>
              <w:shd w:val="clear" w:color="auto" w:fill="F8FCFF"/>
              <w:rPr>
                <w:rFonts w:ascii="Arial" w:hAnsi="Arial" w:cs="Arial"/>
                <w:sz w:val="20"/>
                <w:szCs w:val="20"/>
              </w:rPr>
            </w:pPr>
            <w:r w:rsidRPr="005D43BC">
              <w:rPr>
                <w:rFonts w:ascii="Arial" w:hAnsi="Arial" w:cs="Arial"/>
                <w:i/>
                <w:iCs/>
                <w:sz w:val="20"/>
                <w:szCs w:val="20"/>
              </w:rPr>
              <w:t xml:space="preserve">Who rules the Heartland commands the World-Island; </w:t>
            </w:r>
          </w:p>
          <w:p w:rsidR="005D43BC" w:rsidRPr="005D43BC" w:rsidRDefault="005D43BC" w:rsidP="00245D0D">
            <w:pPr>
              <w:shd w:val="clear" w:color="auto" w:fill="F8FCFF"/>
              <w:rPr>
                <w:rFonts w:ascii="Arial" w:hAnsi="Arial" w:cs="Arial"/>
                <w:sz w:val="20"/>
                <w:szCs w:val="20"/>
              </w:rPr>
            </w:pPr>
            <w:r w:rsidRPr="005D43BC">
              <w:rPr>
                <w:rFonts w:ascii="Arial" w:hAnsi="Arial" w:cs="Arial"/>
                <w:i/>
                <w:iCs/>
                <w:sz w:val="20"/>
                <w:szCs w:val="20"/>
              </w:rPr>
              <w:t>Who rules the World-Island controls the world."</w:t>
            </w:r>
            <w:r w:rsidRPr="005D43BC">
              <w:rPr>
                <w:rFonts w:ascii="Arial" w:hAnsi="Arial" w:cs="Arial"/>
                <w:sz w:val="20"/>
                <w:szCs w:val="20"/>
              </w:rPr>
              <w:t xml:space="preserve"> </w:t>
            </w:r>
          </w:p>
          <w:p w:rsidR="005D43BC" w:rsidRPr="005D43BC" w:rsidRDefault="005D43BC" w:rsidP="00245D0D">
            <w:pPr>
              <w:shd w:val="clear" w:color="auto" w:fill="F8FCFF"/>
              <w:rPr>
                <w:rFonts w:ascii="Arial" w:hAnsi="Arial" w:cs="Arial"/>
                <w:sz w:val="20"/>
                <w:szCs w:val="20"/>
              </w:rPr>
            </w:pPr>
          </w:p>
          <w:p w:rsidR="005D43BC" w:rsidRPr="00CC79B8" w:rsidRDefault="005D43BC" w:rsidP="00CC79B8">
            <w:pPr>
              <w:rPr>
                <w:rFonts w:ascii="Arial" w:eastAsia="Times" w:hAnsi="Arial" w:cs="Arial"/>
                <w:color w:val="000000"/>
                <w:sz w:val="20"/>
                <w:szCs w:val="20"/>
              </w:rPr>
            </w:pPr>
            <w:r w:rsidRPr="00CC79B8">
              <w:rPr>
                <w:rFonts w:ascii="Arial" w:eastAsia="Times" w:hAnsi="Arial" w:cs="Arial"/>
                <w:b/>
                <w:color w:val="000000"/>
                <w:sz w:val="20"/>
                <w:szCs w:val="20"/>
              </w:rPr>
              <w:t>The Heartland Theory –</w:t>
            </w:r>
            <w:r w:rsidRPr="00CC79B8">
              <w:rPr>
                <w:rFonts w:ascii="Arial" w:eastAsia="Times" w:hAnsi="Arial" w:cs="Arial"/>
                <w:color w:val="000000"/>
                <w:sz w:val="20"/>
                <w:szCs w:val="20"/>
              </w:rPr>
              <w:t xml:space="preserve"> Geo-Political thought – explains why NATO and the WARSAW pact existed – control of Eastern Europe.</w:t>
            </w:r>
          </w:p>
          <w:p w:rsidR="005D43BC" w:rsidRPr="00CC79B8" w:rsidRDefault="005D43BC" w:rsidP="00CC79B8">
            <w:pPr>
              <w:rPr>
                <w:rFonts w:ascii="Arial" w:eastAsia="Times" w:hAnsi="Arial" w:cs="Arial"/>
                <w:color w:val="000000"/>
                <w:sz w:val="20"/>
                <w:szCs w:val="20"/>
              </w:rPr>
            </w:pPr>
          </w:p>
        </w:tc>
        <w:tc>
          <w:tcPr>
            <w:tcW w:w="5130" w:type="dxa"/>
          </w:tcPr>
          <w:p w:rsidR="005D43BC" w:rsidRDefault="005D43BC" w:rsidP="005D43BC">
            <w:pPr>
              <w:jc w:val="center"/>
            </w:pPr>
            <w:r>
              <w:rPr>
                <w:b/>
                <w:bCs/>
                <w:noProof/>
              </w:rPr>
              <w:drawing>
                <wp:inline distT="0" distB="0" distL="0" distR="0">
                  <wp:extent cx="2514600" cy="1524000"/>
                  <wp:effectExtent l="0" t="0" r="0" b="0"/>
                  <wp:docPr id="5" name="Picture 5" descr="figure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15_2"/>
                          <pic:cNvPicPr>
                            <a:picLocks noChangeAspect="1" noChangeArrowheads="1"/>
                          </pic:cNvPicPr>
                        </pic:nvPicPr>
                        <pic:blipFill>
                          <a:blip r:embed="rId32" cstate="print">
                            <a:lum bright="-6000" contrast="18000"/>
                            <a:extLst>
                              <a:ext uri="{28A0092B-C50C-407E-A947-70E740481C1C}">
                                <a14:useLocalDpi xmlns:a14="http://schemas.microsoft.com/office/drawing/2010/main" val="0"/>
                              </a:ext>
                            </a:extLst>
                          </a:blip>
                          <a:srcRect b="3346"/>
                          <a:stretch>
                            <a:fillRect/>
                          </a:stretch>
                        </pic:blipFill>
                        <pic:spPr bwMode="auto">
                          <a:xfrm>
                            <a:off x="0" y="0"/>
                            <a:ext cx="2514600" cy="1524000"/>
                          </a:xfrm>
                          <a:prstGeom prst="rect">
                            <a:avLst/>
                          </a:prstGeom>
                          <a:noFill/>
                          <a:ln>
                            <a:noFill/>
                          </a:ln>
                        </pic:spPr>
                      </pic:pic>
                    </a:graphicData>
                  </a:graphic>
                </wp:inline>
              </w:drawing>
            </w:r>
          </w:p>
          <w:p w:rsidR="005D43BC" w:rsidRPr="00671B90" w:rsidRDefault="005D43BC" w:rsidP="005D43BC">
            <w:pPr>
              <w:jc w:val="center"/>
            </w:pPr>
            <w:r>
              <w:rPr>
                <w:rFonts w:ascii="Arial" w:eastAsia="Times" w:hAnsi="Arial" w:cs="Arial"/>
                <w:color w:val="000000"/>
                <w:sz w:val="20"/>
                <w:szCs w:val="20"/>
              </w:rPr>
              <w:t>Heartland =</w:t>
            </w:r>
            <w:r w:rsidRPr="00CC79B8">
              <w:rPr>
                <w:rFonts w:ascii="Arial" w:eastAsia="Times" w:hAnsi="Arial" w:cs="Arial"/>
                <w:color w:val="000000"/>
                <w:sz w:val="20"/>
                <w:szCs w:val="20"/>
              </w:rPr>
              <w:t xml:space="preserve"> Eastern Europe and Russia</w:t>
            </w:r>
          </w:p>
        </w:tc>
      </w:tr>
      <w:tr w:rsidR="005D43BC" w:rsidTr="00245D0D">
        <w:tc>
          <w:tcPr>
            <w:tcW w:w="1368" w:type="dxa"/>
            <w:vMerge/>
          </w:tcPr>
          <w:p w:rsidR="005D43BC" w:rsidRDefault="005D43BC" w:rsidP="00245D0D"/>
        </w:tc>
        <w:tc>
          <w:tcPr>
            <w:tcW w:w="2610" w:type="dxa"/>
          </w:tcPr>
          <w:p w:rsidR="005D43BC" w:rsidRDefault="005D43BC" w:rsidP="00245D0D">
            <w:r>
              <w:rPr>
                <w:b/>
                <w:bCs/>
              </w:rPr>
              <w:t>Nicolas Spykman (1893-1943)</w:t>
            </w:r>
          </w:p>
        </w:tc>
        <w:tc>
          <w:tcPr>
            <w:tcW w:w="5490" w:type="dxa"/>
          </w:tcPr>
          <w:p w:rsidR="005D43BC" w:rsidRPr="005D43BC" w:rsidRDefault="005D43BC" w:rsidP="00245D0D">
            <w:pPr>
              <w:rPr>
                <w:rFonts w:ascii="Arial" w:hAnsi="Arial" w:cs="Arial"/>
                <w:sz w:val="20"/>
                <w:szCs w:val="20"/>
              </w:rPr>
            </w:pPr>
            <w:r w:rsidRPr="005D43BC">
              <w:rPr>
                <w:rFonts w:ascii="Arial" w:hAnsi="Arial" w:cs="Arial"/>
                <w:b/>
                <w:bCs/>
                <w:i/>
                <w:iCs/>
                <w:sz w:val="20"/>
                <w:szCs w:val="20"/>
              </w:rPr>
              <w:t xml:space="preserve">Rimland Theory (1944): </w:t>
            </w:r>
            <w:r w:rsidRPr="005D43BC">
              <w:rPr>
                <w:rFonts w:ascii="Arial" w:hAnsi="Arial" w:cs="Arial"/>
                <w:sz w:val="20"/>
                <w:szCs w:val="20"/>
              </w:rPr>
              <w:t xml:space="preserve">the Eurasian Rimland, not the Heartland would be key to global power; the </w:t>
            </w:r>
            <w:r w:rsidRPr="005D43BC">
              <w:rPr>
                <w:rFonts w:ascii="Arial" w:hAnsi="Arial" w:cs="Arial"/>
                <w:b/>
                <w:bCs/>
                <w:i/>
                <w:iCs/>
                <w:sz w:val="20"/>
                <w:szCs w:val="20"/>
              </w:rPr>
              <w:t>Rimland</w:t>
            </w:r>
            <w:r w:rsidRPr="005D43BC">
              <w:rPr>
                <w:rFonts w:ascii="Arial" w:hAnsi="Arial" w:cs="Arial"/>
                <w:sz w:val="20"/>
                <w:szCs w:val="20"/>
              </w:rPr>
              <w:t xml:space="preserve"> would be important in </w:t>
            </w:r>
            <w:r w:rsidRPr="005D43BC">
              <w:rPr>
                <w:rFonts w:ascii="Arial" w:hAnsi="Arial" w:cs="Arial"/>
                <w:b/>
                <w:bCs/>
                <w:i/>
                <w:iCs/>
                <w:sz w:val="20"/>
                <w:szCs w:val="20"/>
              </w:rPr>
              <w:t>containing</w:t>
            </w:r>
            <w:r w:rsidRPr="005D43BC">
              <w:rPr>
                <w:rFonts w:ascii="Arial" w:hAnsi="Arial" w:cs="Arial"/>
                <w:sz w:val="20"/>
                <w:szCs w:val="20"/>
              </w:rPr>
              <w:t xml:space="preserve"> the Heartland; Britain, US and USSR would be the main power players;</w:t>
            </w:r>
          </w:p>
          <w:p w:rsidR="005D43BC" w:rsidRPr="005D43BC" w:rsidRDefault="005D43BC" w:rsidP="00245D0D">
            <w:pPr>
              <w:shd w:val="clear" w:color="auto" w:fill="F8FCFF"/>
              <w:rPr>
                <w:rFonts w:ascii="Arial" w:hAnsi="Arial" w:cs="Arial"/>
                <w:sz w:val="20"/>
                <w:szCs w:val="20"/>
              </w:rPr>
            </w:pPr>
            <w:r w:rsidRPr="005D43BC">
              <w:rPr>
                <w:rFonts w:ascii="Arial" w:hAnsi="Arial" w:cs="Arial"/>
                <w:i/>
                <w:iCs/>
                <w:sz w:val="20"/>
                <w:szCs w:val="20"/>
              </w:rPr>
              <w:t>Who controls the rimland rules Eurasia;</w:t>
            </w:r>
            <w:r w:rsidRPr="005D43BC">
              <w:rPr>
                <w:rFonts w:ascii="Arial" w:hAnsi="Arial" w:cs="Arial"/>
                <w:sz w:val="20"/>
                <w:szCs w:val="20"/>
              </w:rPr>
              <w:t xml:space="preserve"> </w:t>
            </w:r>
          </w:p>
          <w:p w:rsidR="005D43BC" w:rsidRPr="005D43BC" w:rsidRDefault="005D43BC" w:rsidP="00245D0D">
            <w:pPr>
              <w:shd w:val="clear" w:color="auto" w:fill="F8FCFF"/>
              <w:rPr>
                <w:rFonts w:ascii="Arial" w:hAnsi="Arial" w:cs="Arial"/>
                <w:sz w:val="20"/>
                <w:szCs w:val="20"/>
              </w:rPr>
            </w:pPr>
            <w:r w:rsidRPr="005D43BC">
              <w:rPr>
                <w:rFonts w:ascii="Arial" w:hAnsi="Arial" w:cs="Arial"/>
                <w:i/>
                <w:iCs/>
                <w:sz w:val="20"/>
                <w:szCs w:val="20"/>
              </w:rPr>
              <w:t>Who rules Eurasia controls the destinies of the world.</w:t>
            </w:r>
            <w:r w:rsidRPr="005D43BC">
              <w:rPr>
                <w:rFonts w:ascii="Arial" w:hAnsi="Arial" w:cs="Arial"/>
                <w:sz w:val="20"/>
                <w:szCs w:val="20"/>
              </w:rPr>
              <w:t xml:space="preserve"> </w:t>
            </w:r>
          </w:p>
          <w:p w:rsidR="005D43BC" w:rsidRPr="005D43BC" w:rsidRDefault="005D43BC" w:rsidP="00245D0D">
            <w:pPr>
              <w:rPr>
                <w:rFonts w:ascii="Arial" w:hAnsi="Arial" w:cs="Arial"/>
                <w:sz w:val="20"/>
                <w:szCs w:val="20"/>
              </w:rPr>
            </w:pPr>
            <w:r w:rsidRPr="005D43BC">
              <w:rPr>
                <w:rFonts w:ascii="Arial" w:hAnsi="Arial" w:cs="Arial"/>
                <w:sz w:val="20"/>
                <w:szCs w:val="20"/>
              </w:rPr>
              <w:t> </w:t>
            </w:r>
          </w:p>
          <w:p w:rsidR="005D43BC" w:rsidRPr="005D43BC" w:rsidRDefault="005D43BC" w:rsidP="00245D0D">
            <w:pPr>
              <w:rPr>
                <w:rFonts w:ascii="Arial" w:hAnsi="Arial" w:cs="Arial"/>
                <w:sz w:val="20"/>
                <w:szCs w:val="20"/>
              </w:rPr>
            </w:pPr>
            <w:r w:rsidRPr="005D43BC">
              <w:rPr>
                <w:rFonts w:ascii="Arial" w:hAnsi="Arial" w:cs="Arial"/>
                <w:sz w:val="20"/>
                <w:szCs w:val="20"/>
              </w:rPr>
              <w:t>*Spykman is known as the “godfather of containment”</w:t>
            </w:r>
          </w:p>
          <w:p w:rsidR="005D43BC" w:rsidRDefault="005D43BC" w:rsidP="00CC79B8">
            <w:pPr>
              <w:rPr>
                <w:rFonts w:ascii="Arial" w:hAnsi="Arial" w:cs="Arial"/>
                <w:sz w:val="20"/>
                <w:szCs w:val="20"/>
              </w:rPr>
            </w:pPr>
          </w:p>
          <w:p w:rsidR="005D43BC" w:rsidRPr="00CC79B8" w:rsidRDefault="005D43BC" w:rsidP="00CC79B8">
            <w:pPr>
              <w:rPr>
                <w:rFonts w:ascii="Arial" w:eastAsia="Times" w:hAnsi="Arial" w:cs="Arial"/>
                <w:color w:val="000000"/>
                <w:sz w:val="20"/>
                <w:szCs w:val="20"/>
              </w:rPr>
            </w:pPr>
            <w:r>
              <w:rPr>
                <w:rFonts w:ascii="Arial" w:hAnsi="Arial" w:cs="Arial"/>
                <w:sz w:val="20"/>
                <w:szCs w:val="20"/>
              </w:rPr>
              <w:t>Containment &amp; Domino Theory</w:t>
            </w:r>
          </w:p>
          <w:p w:rsidR="005D43BC" w:rsidRPr="005D43BC" w:rsidRDefault="005D43BC" w:rsidP="00CC79B8">
            <w:pPr>
              <w:rPr>
                <w:rFonts w:ascii="Arial" w:eastAsia="Times" w:hAnsi="Arial" w:cs="Arial"/>
                <w:color w:val="000000"/>
                <w:sz w:val="20"/>
                <w:szCs w:val="20"/>
              </w:rPr>
            </w:pPr>
            <w:r>
              <w:rPr>
                <w:rFonts w:ascii="Arial" w:eastAsia="Times" w:hAnsi="Arial" w:cs="Arial"/>
                <w:color w:val="000000"/>
                <w:sz w:val="20"/>
                <w:szCs w:val="20"/>
              </w:rPr>
              <w:t xml:space="preserve">Leads to </w:t>
            </w:r>
            <w:r w:rsidRPr="00CC79B8">
              <w:rPr>
                <w:rFonts w:ascii="Arial" w:eastAsia="Times" w:hAnsi="Arial" w:cs="Arial"/>
                <w:color w:val="000000"/>
                <w:sz w:val="20"/>
                <w:szCs w:val="20"/>
              </w:rPr>
              <w:t>3 Wars- Afghanistan, Vietnam and Korea</w:t>
            </w:r>
          </w:p>
        </w:tc>
        <w:tc>
          <w:tcPr>
            <w:tcW w:w="5130" w:type="dxa"/>
          </w:tcPr>
          <w:p w:rsidR="005D43BC" w:rsidRPr="00CC79B8" w:rsidRDefault="005D43BC" w:rsidP="00CC79B8">
            <w:pPr>
              <w:rPr>
                <w:rFonts w:ascii="Arial" w:eastAsia="Times" w:hAnsi="Arial" w:cs="Arial"/>
                <w:color w:val="000000"/>
                <w:sz w:val="20"/>
                <w:szCs w:val="20"/>
              </w:rPr>
            </w:pPr>
            <w:r w:rsidRPr="00CC79B8">
              <w:rPr>
                <w:rFonts w:ascii="Arial" w:eastAsia="Times" w:hAnsi="Arial" w:cs="Arial"/>
                <w:color w:val="000000"/>
                <w:sz w:val="20"/>
                <w:szCs w:val="20"/>
              </w:rPr>
              <w:t>“Geography of the Place”</w:t>
            </w:r>
          </w:p>
          <w:p w:rsidR="005D43BC" w:rsidRDefault="005D43BC" w:rsidP="00CC79B8">
            <w:r>
              <w:rPr>
                <w:rFonts w:ascii="Arial" w:eastAsia="Times" w:hAnsi="Arial" w:cs="Arial"/>
                <w:color w:val="000000"/>
                <w:sz w:val="20"/>
                <w:szCs w:val="20"/>
              </w:rPr>
              <w:t>Rimland =</w:t>
            </w:r>
            <w:r w:rsidRPr="00CC79B8">
              <w:rPr>
                <w:rFonts w:ascii="Arial" w:eastAsia="Times" w:hAnsi="Arial" w:cs="Arial"/>
                <w:color w:val="000000"/>
                <w:sz w:val="20"/>
                <w:szCs w:val="20"/>
              </w:rPr>
              <w:t xml:space="preserve"> Western Europe, Middle East and Asia</w:t>
            </w:r>
          </w:p>
          <w:p w:rsidR="005D43BC" w:rsidRDefault="005D43BC" w:rsidP="00CC79B8">
            <w:pPr>
              <w:jc w:val="center"/>
            </w:pPr>
            <w:r>
              <w:rPr>
                <w:b/>
                <w:bCs/>
                <w:noProof/>
              </w:rPr>
              <w:drawing>
                <wp:inline distT="0" distB="0" distL="0" distR="0">
                  <wp:extent cx="2628900" cy="1609725"/>
                  <wp:effectExtent l="0" t="0" r="0" b="9525"/>
                  <wp:docPr id="3" name="Picture 3" descr="deblij_ch08_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blij_ch08_fig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609725"/>
                          </a:xfrm>
                          <a:prstGeom prst="rect">
                            <a:avLst/>
                          </a:prstGeom>
                          <a:noFill/>
                          <a:ln>
                            <a:noFill/>
                          </a:ln>
                        </pic:spPr>
                      </pic:pic>
                    </a:graphicData>
                  </a:graphic>
                </wp:inline>
              </w:drawing>
            </w:r>
          </w:p>
        </w:tc>
      </w:tr>
    </w:tbl>
    <w:p w:rsidR="00671B90" w:rsidRDefault="00671B90"/>
    <w:p w:rsidR="00671B90" w:rsidRDefault="00671B90"/>
    <w:p w:rsidR="00DC679B" w:rsidRDefault="00DC679B"/>
    <w:tbl>
      <w:tblPr>
        <w:tblStyle w:val="TableGrid"/>
        <w:tblW w:w="0" w:type="auto"/>
        <w:tblLook w:val="04A0" w:firstRow="1" w:lastRow="0" w:firstColumn="1" w:lastColumn="0" w:noHBand="0" w:noVBand="1"/>
      </w:tblPr>
      <w:tblGrid>
        <w:gridCol w:w="1368"/>
        <w:gridCol w:w="2610"/>
        <w:gridCol w:w="5490"/>
        <w:gridCol w:w="5130"/>
      </w:tblGrid>
      <w:tr w:rsidR="00671B90" w:rsidTr="00245D0D">
        <w:tc>
          <w:tcPr>
            <w:tcW w:w="1368" w:type="dxa"/>
            <w:shd w:val="pct25" w:color="auto" w:fill="auto"/>
            <w:vAlign w:val="center"/>
          </w:tcPr>
          <w:p w:rsidR="00671B90" w:rsidRPr="00841847" w:rsidRDefault="00671B90" w:rsidP="00245D0D">
            <w:pPr>
              <w:jc w:val="center"/>
              <w:rPr>
                <w:rFonts w:ascii="Arial" w:hAnsi="Arial" w:cs="Arial"/>
                <w:b/>
                <w:color w:val="000000"/>
                <w:sz w:val="20"/>
              </w:rPr>
            </w:pPr>
            <w:r>
              <w:rPr>
                <w:rFonts w:ascii="Arial" w:hAnsi="Arial" w:cs="Arial"/>
                <w:b/>
                <w:color w:val="000000"/>
                <w:sz w:val="20"/>
              </w:rPr>
              <w:t>Unit</w:t>
            </w:r>
          </w:p>
        </w:tc>
        <w:tc>
          <w:tcPr>
            <w:tcW w:w="2610" w:type="dxa"/>
            <w:shd w:val="pct25" w:color="auto" w:fill="auto"/>
            <w:vAlign w:val="center"/>
          </w:tcPr>
          <w:p w:rsidR="00671B90" w:rsidRPr="00367E35" w:rsidRDefault="00671B90" w:rsidP="00245D0D">
            <w:pPr>
              <w:jc w:val="center"/>
              <w:rPr>
                <w:rFonts w:ascii="Arial" w:hAnsi="Arial" w:cs="Arial"/>
                <w:b/>
                <w:color w:val="000000"/>
                <w:sz w:val="20"/>
              </w:rPr>
            </w:pPr>
            <w:r w:rsidRPr="00841847">
              <w:rPr>
                <w:rFonts w:ascii="Arial" w:hAnsi="Arial" w:cs="Arial"/>
                <w:b/>
                <w:color w:val="000000"/>
                <w:sz w:val="20"/>
              </w:rPr>
              <w:t>Notable Geographers</w:t>
            </w:r>
          </w:p>
        </w:tc>
        <w:tc>
          <w:tcPr>
            <w:tcW w:w="5490" w:type="dxa"/>
            <w:shd w:val="pct25" w:color="auto" w:fill="auto"/>
            <w:vAlign w:val="center"/>
          </w:tcPr>
          <w:p w:rsidR="00671B90" w:rsidRPr="00841847" w:rsidRDefault="00671B90" w:rsidP="00245D0D">
            <w:pPr>
              <w:jc w:val="center"/>
              <w:rPr>
                <w:rFonts w:ascii="Arial" w:hAnsi="Arial" w:cs="Arial"/>
                <w:b/>
                <w:color w:val="000000"/>
                <w:sz w:val="20"/>
              </w:rPr>
            </w:pPr>
            <w:r w:rsidRPr="00841847">
              <w:rPr>
                <w:rFonts w:ascii="Arial" w:hAnsi="Arial" w:cs="Arial"/>
                <w:b/>
                <w:color w:val="000000"/>
                <w:sz w:val="20"/>
              </w:rPr>
              <w:t>Briefly explain their theory</w:t>
            </w:r>
          </w:p>
        </w:tc>
        <w:tc>
          <w:tcPr>
            <w:tcW w:w="5130" w:type="dxa"/>
            <w:shd w:val="pct25" w:color="auto" w:fill="auto"/>
            <w:vAlign w:val="center"/>
          </w:tcPr>
          <w:p w:rsidR="00671B90" w:rsidRPr="00367E35" w:rsidRDefault="00671B90" w:rsidP="00245D0D">
            <w:pPr>
              <w:jc w:val="center"/>
            </w:pPr>
            <w:r w:rsidRPr="00367E35">
              <w:rPr>
                <w:rFonts w:ascii="Arial" w:eastAsia="Times" w:hAnsi="Arial" w:cs="Arial"/>
                <w:b/>
                <w:color w:val="000000"/>
                <w:sz w:val="20"/>
                <w:szCs w:val="20"/>
              </w:rPr>
              <w:t>Importance of model and further notes</w:t>
            </w:r>
          </w:p>
        </w:tc>
      </w:tr>
      <w:tr w:rsidR="005D43BC" w:rsidTr="005D43BC">
        <w:tc>
          <w:tcPr>
            <w:tcW w:w="1368" w:type="dxa"/>
            <w:vMerge w:val="restart"/>
            <w:textDirection w:val="btLr"/>
            <w:vAlign w:val="center"/>
          </w:tcPr>
          <w:p w:rsidR="005D43BC" w:rsidRDefault="005D43BC" w:rsidP="005D43BC">
            <w:pPr>
              <w:ind w:left="113" w:right="113"/>
              <w:jc w:val="center"/>
            </w:pPr>
            <w:r w:rsidRPr="00C94257">
              <w:rPr>
                <w:rFonts w:ascii="Arial" w:hAnsi="Arial" w:cs="Arial"/>
                <w:b/>
                <w:sz w:val="32"/>
                <w:szCs w:val="32"/>
              </w:rPr>
              <w:t>Unit</w:t>
            </w:r>
            <w:r>
              <w:rPr>
                <w:rFonts w:ascii="Arial" w:hAnsi="Arial" w:cs="Arial"/>
                <w:b/>
                <w:sz w:val="32"/>
                <w:szCs w:val="32"/>
              </w:rPr>
              <w:t xml:space="preserve"> 5</w:t>
            </w:r>
            <w:r w:rsidRPr="00C94257">
              <w:rPr>
                <w:rFonts w:ascii="Arial" w:hAnsi="Arial" w:cs="Arial"/>
                <w:b/>
                <w:sz w:val="32"/>
                <w:szCs w:val="32"/>
              </w:rPr>
              <w:t xml:space="preserve">: </w:t>
            </w:r>
            <w:r>
              <w:rPr>
                <w:rFonts w:ascii="Arial" w:hAnsi="Arial" w:cs="Arial"/>
                <w:b/>
                <w:sz w:val="32"/>
                <w:szCs w:val="32"/>
              </w:rPr>
              <w:t>Agricultural Geography</w:t>
            </w:r>
          </w:p>
        </w:tc>
        <w:tc>
          <w:tcPr>
            <w:tcW w:w="2610" w:type="dxa"/>
          </w:tcPr>
          <w:p w:rsidR="005D43BC" w:rsidRDefault="005D43BC" w:rsidP="00245D0D">
            <w:pPr>
              <w:rPr>
                <w:rFonts w:ascii="Arial" w:hAnsi="Arial" w:cs="Arial"/>
                <w:b/>
                <w:bCs/>
                <w:sz w:val="20"/>
                <w:szCs w:val="20"/>
              </w:rPr>
            </w:pPr>
            <w:r w:rsidRPr="005D43BC">
              <w:rPr>
                <w:rFonts w:ascii="Arial" w:hAnsi="Arial" w:cs="Arial"/>
                <w:b/>
                <w:bCs/>
                <w:sz w:val="20"/>
                <w:szCs w:val="20"/>
              </w:rPr>
              <w:t xml:space="preserve">J. H. von Thünen </w:t>
            </w:r>
          </w:p>
          <w:p w:rsidR="005D43BC" w:rsidRPr="005D43BC" w:rsidRDefault="005D43BC" w:rsidP="00245D0D">
            <w:pPr>
              <w:rPr>
                <w:rFonts w:ascii="Arial" w:hAnsi="Arial" w:cs="Arial"/>
                <w:sz w:val="20"/>
                <w:szCs w:val="20"/>
              </w:rPr>
            </w:pPr>
            <w:r w:rsidRPr="005D43BC">
              <w:rPr>
                <w:rFonts w:ascii="Arial" w:hAnsi="Arial" w:cs="Arial"/>
                <w:b/>
                <w:bCs/>
                <w:sz w:val="20"/>
                <w:szCs w:val="20"/>
              </w:rPr>
              <w:t>(1783-1850)</w:t>
            </w:r>
          </w:p>
          <w:p w:rsidR="005D43BC" w:rsidRPr="005D43BC" w:rsidRDefault="005D43BC" w:rsidP="00CC79B8">
            <w:pPr>
              <w:rPr>
                <w:rFonts w:ascii="Arial" w:hAnsi="Arial" w:cs="Arial"/>
                <w:sz w:val="20"/>
                <w:szCs w:val="20"/>
              </w:rPr>
            </w:pPr>
            <w:r w:rsidRPr="005D43BC">
              <w:rPr>
                <w:rFonts w:ascii="Arial" w:eastAsia="Times" w:hAnsi="Arial" w:cs="Arial"/>
                <w:color w:val="000000"/>
                <w:sz w:val="20"/>
                <w:szCs w:val="20"/>
              </w:rPr>
              <w:t>Rural</w:t>
            </w:r>
          </w:p>
        </w:tc>
        <w:tc>
          <w:tcPr>
            <w:tcW w:w="5490" w:type="dxa"/>
          </w:tcPr>
          <w:p w:rsidR="005D43BC" w:rsidRPr="005D43BC" w:rsidRDefault="005D43BC" w:rsidP="00245D0D">
            <w:pPr>
              <w:rPr>
                <w:rFonts w:ascii="Arial" w:hAnsi="Arial" w:cs="Arial"/>
                <w:sz w:val="20"/>
                <w:szCs w:val="20"/>
              </w:rPr>
            </w:pPr>
            <w:r w:rsidRPr="005D43BC">
              <w:rPr>
                <w:rFonts w:ascii="Arial" w:hAnsi="Arial" w:cs="Arial"/>
                <w:b/>
                <w:bCs/>
                <w:i/>
                <w:iCs/>
                <w:sz w:val="20"/>
                <w:szCs w:val="20"/>
              </w:rPr>
              <w:t>Isolated State (1826):</w:t>
            </w:r>
            <w:r w:rsidRPr="005D43BC">
              <w:rPr>
                <w:rFonts w:ascii="Arial" w:hAnsi="Arial" w:cs="Arial"/>
                <w:sz w:val="20"/>
                <w:szCs w:val="20"/>
              </w:rPr>
              <w:t xml:space="preserve"> Discussed agricultural location as primarily a factor of transportation cost and profit maximization by farmers through his model. </w:t>
            </w:r>
          </w:p>
          <w:p w:rsidR="005D43BC" w:rsidRPr="005D43BC" w:rsidRDefault="005D43BC" w:rsidP="00245D0D">
            <w:pPr>
              <w:rPr>
                <w:rFonts w:ascii="Arial" w:hAnsi="Arial" w:cs="Arial"/>
                <w:sz w:val="20"/>
                <w:szCs w:val="20"/>
              </w:rPr>
            </w:pPr>
          </w:p>
          <w:p w:rsidR="005D43BC" w:rsidRPr="00CC79B8" w:rsidRDefault="005D43BC" w:rsidP="00CC79B8">
            <w:pPr>
              <w:rPr>
                <w:rFonts w:ascii="Arial" w:eastAsia="Times" w:hAnsi="Arial" w:cs="Arial"/>
                <w:color w:val="000000"/>
                <w:sz w:val="20"/>
                <w:szCs w:val="20"/>
              </w:rPr>
            </w:pPr>
            <w:r w:rsidRPr="00CC79B8">
              <w:rPr>
                <w:rFonts w:ascii="Arial" w:eastAsia="Times" w:hAnsi="Arial" w:cs="Arial"/>
                <w:b/>
                <w:color w:val="000000"/>
                <w:sz w:val="20"/>
                <w:szCs w:val="20"/>
              </w:rPr>
              <w:t>Agricultural Theory (concentric zones</w:t>
            </w:r>
            <w:r w:rsidRPr="00CC79B8">
              <w:rPr>
                <w:rFonts w:ascii="Arial" w:eastAsia="Times" w:hAnsi="Arial" w:cs="Arial"/>
                <w:color w:val="000000"/>
                <w:sz w:val="20"/>
                <w:szCs w:val="20"/>
              </w:rPr>
              <w:t xml:space="preserve"> – </w:t>
            </w:r>
          </w:p>
          <w:p w:rsidR="005D43BC" w:rsidRPr="00CC79B8" w:rsidRDefault="005D43BC" w:rsidP="00CC79B8">
            <w:pPr>
              <w:rPr>
                <w:rFonts w:ascii="Arial" w:eastAsia="Times" w:hAnsi="Arial" w:cs="Arial"/>
                <w:color w:val="000000"/>
                <w:sz w:val="20"/>
                <w:szCs w:val="20"/>
              </w:rPr>
            </w:pPr>
            <w:r w:rsidRPr="00CC79B8">
              <w:rPr>
                <w:rFonts w:ascii="Arial" w:eastAsia="Times" w:hAnsi="Arial" w:cs="Arial"/>
                <w:color w:val="000000"/>
                <w:sz w:val="20"/>
                <w:szCs w:val="20"/>
              </w:rPr>
              <w:t xml:space="preserve">1. </w:t>
            </w:r>
            <w:r>
              <w:rPr>
                <w:rFonts w:ascii="Arial" w:eastAsia="Times" w:hAnsi="Arial" w:cs="Arial"/>
                <w:color w:val="000000"/>
                <w:sz w:val="20"/>
                <w:szCs w:val="20"/>
              </w:rPr>
              <w:t>C</w:t>
            </w:r>
            <w:r w:rsidRPr="00CC79B8">
              <w:rPr>
                <w:rFonts w:ascii="Arial" w:eastAsia="Times" w:hAnsi="Arial" w:cs="Arial"/>
                <w:color w:val="000000"/>
                <w:sz w:val="20"/>
                <w:szCs w:val="20"/>
              </w:rPr>
              <w:t>ity center 2. Market gardening</w:t>
            </w:r>
            <w:r>
              <w:rPr>
                <w:rFonts w:ascii="Arial" w:eastAsia="Times" w:hAnsi="Arial" w:cs="Arial"/>
                <w:color w:val="000000"/>
                <w:sz w:val="20"/>
                <w:szCs w:val="20"/>
              </w:rPr>
              <w:t xml:space="preserve"> &amp; dairy</w:t>
            </w:r>
            <w:r w:rsidRPr="00CC79B8">
              <w:rPr>
                <w:rFonts w:ascii="Arial" w:eastAsia="Times" w:hAnsi="Arial" w:cs="Arial"/>
                <w:color w:val="000000"/>
                <w:sz w:val="20"/>
                <w:szCs w:val="20"/>
              </w:rPr>
              <w:t xml:space="preserve"> 3. Forest</w:t>
            </w:r>
            <w:r>
              <w:rPr>
                <w:rFonts w:ascii="Arial" w:eastAsia="Times" w:hAnsi="Arial" w:cs="Arial"/>
                <w:color w:val="000000"/>
                <w:sz w:val="20"/>
                <w:szCs w:val="20"/>
              </w:rPr>
              <w:t xml:space="preserve"> for fuel &amp; building materials</w:t>
            </w:r>
            <w:r w:rsidRPr="00CC79B8">
              <w:rPr>
                <w:rFonts w:ascii="Arial" w:eastAsia="Times" w:hAnsi="Arial" w:cs="Arial"/>
                <w:color w:val="000000"/>
                <w:sz w:val="20"/>
                <w:szCs w:val="20"/>
              </w:rPr>
              <w:t xml:space="preserve"> 4. Grains</w:t>
            </w:r>
            <w:r>
              <w:rPr>
                <w:rFonts w:ascii="Arial" w:eastAsia="Times" w:hAnsi="Arial" w:cs="Arial"/>
                <w:color w:val="000000"/>
                <w:sz w:val="20"/>
                <w:szCs w:val="20"/>
              </w:rPr>
              <w:t xml:space="preserve"> &amp; field crops</w:t>
            </w:r>
            <w:r w:rsidRPr="00CC79B8">
              <w:rPr>
                <w:rFonts w:ascii="Arial" w:eastAsia="Times" w:hAnsi="Arial" w:cs="Arial"/>
                <w:color w:val="000000"/>
                <w:sz w:val="20"/>
                <w:szCs w:val="20"/>
              </w:rPr>
              <w:t xml:space="preserve"> 5. Ranching (livestock)</w:t>
            </w:r>
            <w:r>
              <w:rPr>
                <w:rFonts w:ascii="Arial" w:eastAsia="Times" w:hAnsi="Arial" w:cs="Arial"/>
                <w:color w:val="000000"/>
                <w:sz w:val="20"/>
                <w:szCs w:val="20"/>
              </w:rPr>
              <w:t>.</w:t>
            </w:r>
            <w:r>
              <w:rPr>
                <w:rFonts w:ascii="Arial" w:hAnsi="Arial" w:cs="Arial"/>
                <w:sz w:val="20"/>
                <w:szCs w:val="20"/>
              </w:rPr>
              <w:t xml:space="preserve">The outer, </w:t>
            </w:r>
            <w:r w:rsidRPr="005D43BC">
              <w:rPr>
                <w:rFonts w:ascii="Arial" w:hAnsi="Arial" w:cs="Arial"/>
                <w:sz w:val="20"/>
                <w:szCs w:val="20"/>
              </w:rPr>
              <w:t>area represents wilderness where agriculture is not profitable.</w:t>
            </w:r>
          </w:p>
          <w:p w:rsidR="005D43BC" w:rsidRPr="00CC79B8" w:rsidRDefault="005D43BC" w:rsidP="00CC79B8">
            <w:pPr>
              <w:rPr>
                <w:rFonts w:ascii="Arial" w:eastAsia="Times" w:hAnsi="Arial" w:cs="Arial"/>
                <w:color w:val="000000"/>
                <w:sz w:val="20"/>
                <w:szCs w:val="20"/>
              </w:rPr>
            </w:pPr>
          </w:p>
          <w:p w:rsidR="005D43BC" w:rsidRPr="00CC79B8" w:rsidRDefault="005D43BC" w:rsidP="00CC79B8">
            <w:pPr>
              <w:rPr>
                <w:rFonts w:ascii="Arial" w:eastAsia="Times" w:hAnsi="Arial" w:cs="Arial"/>
                <w:color w:val="000000"/>
                <w:sz w:val="20"/>
                <w:szCs w:val="20"/>
              </w:rPr>
            </w:pPr>
            <w:r w:rsidRPr="00CC79B8">
              <w:rPr>
                <w:rFonts w:ascii="Arial" w:eastAsia="Times" w:hAnsi="Arial" w:cs="Arial"/>
                <w:color w:val="000000"/>
                <w:sz w:val="20"/>
                <w:szCs w:val="20"/>
              </w:rPr>
              <w:t xml:space="preserve">Based on </w:t>
            </w:r>
            <w:r w:rsidRPr="00CC79B8">
              <w:rPr>
                <w:rFonts w:ascii="Arial" w:eastAsia="Times" w:hAnsi="Arial" w:cs="Arial"/>
                <w:b/>
                <w:i/>
                <w:color w:val="000000"/>
                <w:sz w:val="20"/>
                <w:szCs w:val="20"/>
              </w:rPr>
              <w:t>bid-rent</w:t>
            </w:r>
            <w:r w:rsidRPr="00CC79B8">
              <w:rPr>
                <w:rFonts w:ascii="Arial" w:eastAsia="Times" w:hAnsi="Arial" w:cs="Arial"/>
                <w:color w:val="000000"/>
                <w:sz w:val="20"/>
                <w:szCs w:val="20"/>
              </w:rPr>
              <w:t xml:space="preserve">  (Cost of land) &amp;</w:t>
            </w:r>
          </w:p>
          <w:p w:rsidR="005D43BC" w:rsidRPr="00CC79B8" w:rsidRDefault="005D43BC" w:rsidP="00CC79B8">
            <w:pPr>
              <w:rPr>
                <w:rFonts w:ascii="Arial" w:eastAsia="Times" w:hAnsi="Arial" w:cs="Arial"/>
                <w:color w:val="000000"/>
                <w:sz w:val="20"/>
                <w:szCs w:val="20"/>
              </w:rPr>
            </w:pPr>
            <w:r w:rsidRPr="00CC79B8">
              <w:rPr>
                <w:rFonts w:ascii="Arial" w:eastAsia="Times" w:hAnsi="Arial" w:cs="Arial"/>
                <w:color w:val="000000"/>
                <w:sz w:val="20"/>
                <w:szCs w:val="20"/>
              </w:rPr>
              <w:t>Transportation costs</w:t>
            </w:r>
          </w:p>
          <w:p w:rsidR="005D43BC" w:rsidRPr="005D43BC" w:rsidRDefault="005D43BC" w:rsidP="00245D0D">
            <w:pPr>
              <w:rPr>
                <w:rFonts w:ascii="Arial" w:hAnsi="Arial" w:cs="Arial"/>
                <w:sz w:val="20"/>
                <w:szCs w:val="20"/>
              </w:rPr>
            </w:pPr>
          </w:p>
        </w:tc>
        <w:tc>
          <w:tcPr>
            <w:tcW w:w="5130" w:type="dxa"/>
          </w:tcPr>
          <w:p w:rsidR="005D43BC" w:rsidRDefault="005D43BC" w:rsidP="00DC679B">
            <w:pPr>
              <w:jc w:val="center"/>
              <w:rPr>
                <w:rFonts w:ascii="Arial" w:eastAsia="Times" w:hAnsi="Arial" w:cs="Arial"/>
                <w:color w:val="000000"/>
                <w:sz w:val="20"/>
                <w:szCs w:val="20"/>
              </w:rPr>
            </w:pPr>
            <w:r w:rsidRPr="00CC79B8">
              <w:rPr>
                <w:rFonts w:ascii="Arial" w:eastAsia="Times" w:hAnsi="Arial" w:cs="Arial"/>
                <w:color w:val="000000"/>
                <w:sz w:val="20"/>
                <w:szCs w:val="20"/>
              </w:rPr>
              <w:t xml:space="preserve">Distribution of Agricultural activities around a city depends on Bulk and Perishability of products. </w:t>
            </w:r>
          </w:p>
          <w:p w:rsidR="005D43BC" w:rsidRDefault="005D43BC" w:rsidP="00DC679B">
            <w:pPr>
              <w:jc w:val="center"/>
            </w:pPr>
            <w:r w:rsidRPr="00CC79B8">
              <w:rPr>
                <w:rFonts w:ascii="Arial" w:eastAsia="Times" w:hAnsi="Arial" w:cs="Arial"/>
                <w:noProof/>
                <w:color w:val="000000"/>
                <w:sz w:val="20"/>
                <w:szCs w:val="20"/>
              </w:rPr>
              <w:drawing>
                <wp:inline distT="0" distB="0" distL="0" distR="0">
                  <wp:extent cx="1424955" cy="1876425"/>
                  <wp:effectExtent l="0" t="0" r="3810" b="0"/>
                  <wp:docPr id="36" name="Picture 15"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1"/>
                          <pic:cNvPicPr>
                            <a:picLocks noChangeAspect="1" noChangeArrowheads="1"/>
                          </pic:cNvPicPr>
                        </pic:nvPicPr>
                        <pic:blipFill>
                          <a:blip r:embed="rId34" cstate="print"/>
                          <a:srcRect/>
                          <a:stretch>
                            <a:fillRect/>
                          </a:stretch>
                        </pic:blipFill>
                        <pic:spPr bwMode="auto">
                          <a:xfrm>
                            <a:off x="0" y="0"/>
                            <a:ext cx="1426599" cy="1878590"/>
                          </a:xfrm>
                          <a:prstGeom prst="rect">
                            <a:avLst/>
                          </a:prstGeom>
                          <a:noFill/>
                          <a:ln w="9525">
                            <a:noFill/>
                            <a:miter lim="800000"/>
                            <a:headEnd/>
                            <a:tailEnd/>
                          </a:ln>
                        </pic:spPr>
                      </pic:pic>
                    </a:graphicData>
                  </a:graphic>
                </wp:inline>
              </w:drawing>
            </w:r>
          </w:p>
        </w:tc>
      </w:tr>
      <w:tr w:rsidR="005D43BC" w:rsidTr="00245D0D">
        <w:tc>
          <w:tcPr>
            <w:tcW w:w="1368" w:type="dxa"/>
            <w:vMerge/>
          </w:tcPr>
          <w:p w:rsidR="005D43BC" w:rsidRDefault="005D43BC" w:rsidP="00245D0D"/>
        </w:tc>
        <w:tc>
          <w:tcPr>
            <w:tcW w:w="2610" w:type="dxa"/>
          </w:tcPr>
          <w:p w:rsidR="005D43BC" w:rsidRPr="005D43BC" w:rsidRDefault="005D43BC" w:rsidP="00245D0D">
            <w:pPr>
              <w:rPr>
                <w:rFonts w:ascii="Arial" w:hAnsi="Arial" w:cs="Arial"/>
                <w:sz w:val="20"/>
                <w:szCs w:val="20"/>
              </w:rPr>
            </w:pPr>
            <w:r w:rsidRPr="005D43BC">
              <w:rPr>
                <w:rFonts w:ascii="Arial" w:hAnsi="Arial" w:cs="Arial"/>
                <w:b/>
                <w:bCs/>
                <w:sz w:val="20"/>
                <w:szCs w:val="20"/>
              </w:rPr>
              <w:t>Norman Borlaug (1914-)</w:t>
            </w:r>
          </w:p>
        </w:tc>
        <w:tc>
          <w:tcPr>
            <w:tcW w:w="5490" w:type="dxa"/>
          </w:tcPr>
          <w:p w:rsidR="005D43BC" w:rsidRPr="005D43BC" w:rsidRDefault="005D43BC" w:rsidP="00245D0D">
            <w:pPr>
              <w:rPr>
                <w:rFonts w:ascii="Arial" w:hAnsi="Arial" w:cs="Arial"/>
                <w:sz w:val="20"/>
                <w:szCs w:val="20"/>
              </w:rPr>
            </w:pPr>
            <w:r w:rsidRPr="005D43BC">
              <w:rPr>
                <w:rFonts w:ascii="Arial" w:hAnsi="Arial" w:cs="Arial"/>
                <w:sz w:val="20"/>
                <w:szCs w:val="20"/>
              </w:rPr>
              <w:t xml:space="preserve">Has been called the father of the </w:t>
            </w:r>
            <w:r w:rsidRPr="005D43BC">
              <w:rPr>
                <w:rFonts w:ascii="Arial" w:hAnsi="Arial" w:cs="Arial"/>
                <w:b/>
                <w:bCs/>
                <w:i/>
                <w:iCs/>
                <w:sz w:val="20"/>
                <w:szCs w:val="20"/>
              </w:rPr>
              <w:t>Green Revolution</w:t>
            </w:r>
            <w:r w:rsidRPr="005D43BC">
              <w:rPr>
                <w:rFonts w:ascii="Arial" w:hAnsi="Arial" w:cs="Arial"/>
                <w:sz w:val="20"/>
                <w:szCs w:val="20"/>
              </w:rPr>
              <w:t xml:space="preserve">.  During the mid-20th century, Borlaug led the introduction of varieties of </w:t>
            </w:r>
            <w:r w:rsidRPr="005D43BC">
              <w:rPr>
                <w:rFonts w:ascii="Arial" w:hAnsi="Arial" w:cs="Arial"/>
                <w:b/>
                <w:bCs/>
                <w:i/>
                <w:iCs/>
                <w:sz w:val="20"/>
                <w:szCs w:val="20"/>
              </w:rPr>
              <w:t>high-yielding seeds</w:t>
            </w:r>
            <w:r w:rsidRPr="005D43BC">
              <w:rPr>
                <w:rFonts w:ascii="Arial" w:hAnsi="Arial" w:cs="Arial"/>
                <w:sz w:val="20"/>
                <w:szCs w:val="20"/>
              </w:rPr>
              <w:t xml:space="preserve"> (wheat) combined with modern agricultural production techniques to Mexico, Pakistan, India, and later to China.  He was awarded the Nobel Peace Prize in 1970 in recognition of his contributions to world peace through increasing food supply.</w:t>
            </w:r>
          </w:p>
        </w:tc>
        <w:tc>
          <w:tcPr>
            <w:tcW w:w="5130" w:type="dxa"/>
          </w:tcPr>
          <w:p w:rsidR="005D43BC" w:rsidRDefault="005D43BC" w:rsidP="00245D0D">
            <w:pPr>
              <w:spacing w:line="223" w:lineRule="atLeast"/>
            </w:pPr>
          </w:p>
        </w:tc>
      </w:tr>
      <w:tr w:rsidR="005D43BC" w:rsidTr="00245D0D">
        <w:tc>
          <w:tcPr>
            <w:tcW w:w="1368" w:type="dxa"/>
            <w:vMerge/>
          </w:tcPr>
          <w:p w:rsidR="005D43BC" w:rsidRPr="00671B90" w:rsidRDefault="005D43BC" w:rsidP="00245D0D"/>
        </w:tc>
        <w:tc>
          <w:tcPr>
            <w:tcW w:w="2610" w:type="dxa"/>
          </w:tcPr>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Judith Carney</w:t>
            </w:r>
          </w:p>
          <w:p w:rsidR="005D43BC" w:rsidRPr="005D43BC" w:rsidRDefault="005D43BC" w:rsidP="00191CC1">
            <w:pPr>
              <w:rPr>
                <w:rFonts w:ascii="Arial" w:hAnsi="Arial" w:cs="Arial"/>
                <w:color w:val="000000"/>
                <w:sz w:val="20"/>
                <w:szCs w:val="20"/>
              </w:rPr>
            </w:pPr>
          </w:p>
          <w:p w:rsidR="005D43BC" w:rsidRPr="005D43BC" w:rsidRDefault="005D43BC" w:rsidP="00191CC1">
            <w:pPr>
              <w:rPr>
                <w:rFonts w:ascii="Arial" w:hAnsi="Arial" w:cs="Arial"/>
                <w:color w:val="000000"/>
                <w:sz w:val="20"/>
                <w:szCs w:val="20"/>
              </w:rPr>
            </w:pPr>
          </w:p>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Rural Land Use</w:t>
            </w:r>
          </w:p>
          <w:p w:rsidR="005D43BC" w:rsidRPr="005D43BC" w:rsidRDefault="005D43BC" w:rsidP="00191CC1">
            <w:pPr>
              <w:rPr>
                <w:rFonts w:ascii="Arial" w:hAnsi="Arial" w:cs="Arial"/>
                <w:color w:val="000000"/>
                <w:sz w:val="20"/>
                <w:szCs w:val="20"/>
              </w:rPr>
            </w:pPr>
          </w:p>
        </w:tc>
        <w:tc>
          <w:tcPr>
            <w:tcW w:w="5490" w:type="dxa"/>
          </w:tcPr>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Studied changing Agriculture practices in Gambia – as agriculture changed/progressed so did the Culture – especially women’s role</w:t>
            </w:r>
          </w:p>
        </w:tc>
        <w:tc>
          <w:tcPr>
            <w:tcW w:w="5130" w:type="dxa"/>
          </w:tcPr>
          <w:p w:rsidR="005D43BC" w:rsidRPr="00671B90" w:rsidRDefault="005D43BC" w:rsidP="00245D0D"/>
        </w:tc>
      </w:tr>
      <w:tr w:rsidR="005D43BC" w:rsidTr="005D43BC">
        <w:trPr>
          <w:cantSplit/>
          <w:trHeight w:val="1134"/>
        </w:trPr>
        <w:tc>
          <w:tcPr>
            <w:tcW w:w="1368" w:type="dxa"/>
            <w:textDirection w:val="btLr"/>
            <w:vAlign w:val="center"/>
          </w:tcPr>
          <w:p w:rsidR="005D43BC" w:rsidRPr="00671B90" w:rsidRDefault="005D43BC" w:rsidP="005D43BC">
            <w:pPr>
              <w:ind w:left="113" w:right="113"/>
              <w:jc w:val="center"/>
            </w:pPr>
            <w:r w:rsidRPr="00C94257">
              <w:rPr>
                <w:rFonts w:ascii="Arial" w:hAnsi="Arial" w:cs="Arial"/>
                <w:b/>
                <w:sz w:val="32"/>
                <w:szCs w:val="32"/>
              </w:rPr>
              <w:t>Unit</w:t>
            </w:r>
            <w:r>
              <w:rPr>
                <w:rFonts w:ascii="Arial" w:hAnsi="Arial" w:cs="Arial"/>
                <w:b/>
                <w:sz w:val="32"/>
                <w:szCs w:val="32"/>
              </w:rPr>
              <w:t xml:space="preserve"> 6</w:t>
            </w:r>
            <w:r w:rsidRPr="00C94257">
              <w:rPr>
                <w:rFonts w:ascii="Arial" w:hAnsi="Arial" w:cs="Arial"/>
                <w:b/>
                <w:sz w:val="32"/>
                <w:szCs w:val="32"/>
              </w:rPr>
              <w:t xml:space="preserve">: </w:t>
            </w:r>
            <w:r>
              <w:rPr>
                <w:rFonts w:ascii="Arial" w:hAnsi="Arial" w:cs="Arial"/>
                <w:b/>
                <w:sz w:val="32"/>
                <w:szCs w:val="32"/>
              </w:rPr>
              <w:t>Economic Geography</w:t>
            </w:r>
            <w:r w:rsidR="00D07142">
              <w:rPr>
                <w:rFonts w:ascii="Arial" w:hAnsi="Arial" w:cs="Arial"/>
                <w:b/>
                <w:sz w:val="32"/>
                <w:szCs w:val="32"/>
              </w:rPr>
              <w:t xml:space="preserve"> (Industry &amp; Services)</w:t>
            </w:r>
          </w:p>
        </w:tc>
        <w:tc>
          <w:tcPr>
            <w:tcW w:w="2610" w:type="dxa"/>
          </w:tcPr>
          <w:p w:rsidR="005D43BC" w:rsidRPr="005D43BC" w:rsidRDefault="005D43BC" w:rsidP="00E75EB2">
            <w:pPr>
              <w:rPr>
                <w:rFonts w:ascii="Arial" w:hAnsi="Arial" w:cs="Arial"/>
                <w:b/>
                <w:bCs/>
                <w:sz w:val="20"/>
                <w:szCs w:val="20"/>
              </w:rPr>
            </w:pPr>
            <w:r w:rsidRPr="005D43BC">
              <w:rPr>
                <w:rFonts w:ascii="Arial" w:hAnsi="Arial" w:cs="Arial"/>
                <w:b/>
                <w:bCs/>
                <w:sz w:val="20"/>
                <w:szCs w:val="20"/>
              </w:rPr>
              <w:t>Walter Christaller</w:t>
            </w:r>
          </w:p>
          <w:p w:rsidR="005D43BC" w:rsidRPr="005D43BC" w:rsidRDefault="005D43BC" w:rsidP="00E75EB2">
            <w:pPr>
              <w:rPr>
                <w:rFonts w:ascii="Arial" w:eastAsia="Times" w:hAnsi="Arial" w:cs="Arial"/>
                <w:color w:val="000000"/>
                <w:sz w:val="20"/>
                <w:szCs w:val="20"/>
              </w:rPr>
            </w:pPr>
            <w:r w:rsidRPr="005D43BC">
              <w:rPr>
                <w:rFonts w:ascii="Arial" w:eastAsia="Times" w:hAnsi="Arial" w:cs="Arial"/>
                <w:color w:val="000000"/>
                <w:sz w:val="20"/>
                <w:szCs w:val="20"/>
              </w:rPr>
              <w:t>1896-1969</w:t>
            </w:r>
          </w:p>
          <w:p w:rsidR="005D43BC" w:rsidRPr="005D43BC" w:rsidRDefault="005D43BC" w:rsidP="00E75EB2">
            <w:pPr>
              <w:rPr>
                <w:rFonts w:ascii="Arial" w:eastAsia="Times" w:hAnsi="Arial" w:cs="Arial"/>
                <w:color w:val="000000"/>
                <w:sz w:val="20"/>
                <w:szCs w:val="20"/>
              </w:rPr>
            </w:pPr>
          </w:p>
          <w:p w:rsidR="005D43BC" w:rsidRPr="005D43BC" w:rsidRDefault="005D43BC" w:rsidP="00E75EB2">
            <w:pPr>
              <w:rPr>
                <w:rFonts w:ascii="Arial" w:hAnsi="Arial" w:cs="Arial"/>
                <w:sz w:val="20"/>
                <w:szCs w:val="20"/>
              </w:rPr>
            </w:pPr>
            <w:r w:rsidRPr="005D43BC">
              <w:rPr>
                <w:rFonts w:ascii="Arial" w:eastAsia="Times" w:hAnsi="Arial" w:cs="Arial"/>
                <w:color w:val="000000"/>
                <w:sz w:val="20"/>
                <w:szCs w:val="20"/>
              </w:rPr>
              <w:t>Rural/Urban Land Use</w:t>
            </w:r>
          </w:p>
          <w:tbl>
            <w:tblPr>
              <w:tblW w:w="0" w:type="auto"/>
              <w:tblCellMar>
                <w:left w:w="0" w:type="dxa"/>
                <w:right w:w="0" w:type="dxa"/>
              </w:tblCellMar>
              <w:tblLook w:val="0000" w:firstRow="0" w:lastRow="0" w:firstColumn="0" w:lastColumn="0" w:noHBand="0" w:noVBand="0"/>
            </w:tblPr>
            <w:tblGrid>
              <w:gridCol w:w="2394"/>
            </w:tblGrid>
            <w:tr w:rsidR="005D43BC" w:rsidRPr="005D43BC" w:rsidTr="00E75EB2">
              <w:tc>
                <w:tcPr>
                  <w:tcW w:w="6121" w:type="dxa"/>
                  <w:tcMar>
                    <w:top w:w="0" w:type="dxa"/>
                    <w:left w:w="108" w:type="dxa"/>
                    <w:bottom w:w="0" w:type="dxa"/>
                    <w:right w:w="108" w:type="dxa"/>
                  </w:tcMar>
                </w:tcPr>
                <w:p w:rsidR="005D43BC" w:rsidRPr="005D43BC" w:rsidRDefault="005D43BC" w:rsidP="00E75EB2">
                  <w:pPr>
                    <w:rPr>
                      <w:rFonts w:ascii="Arial" w:hAnsi="Arial" w:cs="Arial"/>
                      <w:sz w:val="20"/>
                      <w:szCs w:val="20"/>
                    </w:rPr>
                  </w:pPr>
                </w:p>
              </w:tc>
            </w:tr>
          </w:tbl>
          <w:p w:rsidR="005D43BC" w:rsidRPr="005D43BC" w:rsidRDefault="005D43BC" w:rsidP="00E75EB2">
            <w:pPr>
              <w:rPr>
                <w:rFonts w:ascii="Arial" w:hAnsi="Arial" w:cs="Arial"/>
                <w:sz w:val="20"/>
                <w:szCs w:val="20"/>
              </w:rPr>
            </w:pPr>
            <w:r w:rsidRPr="005D43BC">
              <w:rPr>
                <w:rFonts w:ascii="Arial" w:hAnsi="Arial" w:cs="Arial"/>
                <w:sz w:val="20"/>
                <w:szCs w:val="20"/>
              </w:rPr>
              <w:t> </w:t>
            </w:r>
          </w:p>
        </w:tc>
        <w:tc>
          <w:tcPr>
            <w:tcW w:w="5490" w:type="dxa"/>
          </w:tcPr>
          <w:p w:rsidR="005D43BC" w:rsidRPr="005D43BC" w:rsidRDefault="005D43BC" w:rsidP="00E75EB2">
            <w:pPr>
              <w:rPr>
                <w:rFonts w:ascii="Arial" w:hAnsi="Arial" w:cs="Arial"/>
                <w:color w:val="333333"/>
                <w:sz w:val="20"/>
                <w:szCs w:val="20"/>
              </w:rPr>
            </w:pPr>
            <w:r w:rsidRPr="005D43BC">
              <w:rPr>
                <w:rFonts w:ascii="Arial" w:hAnsi="Arial" w:cs="Arial"/>
                <w:b/>
                <w:bCs/>
                <w:i/>
                <w:iCs/>
                <w:color w:val="333333"/>
                <w:sz w:val="20"/>
                <w:szCs w:val="20"/>
              </w:rPr>
              <w:t>Central place theory (1933):</w:t>
            </w:r>
            <w:r w:rsidRPr="005D43BC">
              <w:rPr>
                <w:rFonts w:ascii="Arial" w:hAnsi="Arial" w:cs="Arial"/>
                <w:color w:val="333333"/>
                <w:sz w:val="20"/>
                <w:szCs w:val="20"/>
              </w:rPr>
              <w:t xml:space="preserve"> </w:t>
            </w:r>
            <w:r w:rsidRPr="005D43BC">
              <w:rPr>
                <w:rFonts w:ascii="Arial" w:hAnsi="Arial" w:cs="Arial"/>
                <w:color w:val="333333"/>
                <w:sz w:val="18"/>
                <w:szCs w:val="18"/>
              </w:rPr>
              <w:t xml:space="preserve">designed to explain the spatial distribution of human settlements. Central places are settlements providing services to their surrounding </w:t>
            </w:r>
            <w:r w:rsidRPr="005D43BC">
              <w:rPr>
                <w:rFonts w:ascii="Arial" w:hAnsi="Arial" w:cs="Arial"/>
                <w:b/>
                <w:bCs/>
                <w:i/>
                <w:iCs/>
                <w:color w:val="333333"/>
                <w:sz w:val="18"/>
                <w:szCs w:val="18"/>
              </w:rPr>
              <w:t>“market areas”</w:t>
            </w:r>
            <w:r w:rsidRPr="005D43BC">
              <w:rPr>
                <w:rFonts w:ascii="Arial" w:hAnsi="Arial" w:cs="Arial"/>
                <w:color w:val="333333"/>
                <w:sz w:val="18"/>
                <w:szCs w:val="18"/>
              </w:rPr>
              <w:t xml:space="preserve">. The ordering of settlements based on the number and level of services they provide produces a </w:t>
            </w:r>
            <w:r w:rsidRPr="005D43BC">
              <w:rPr>
                <w:rFonts w:ascii="Arial" w:hAnsi="Arial" w:cs="Arial"/>
                <w:b/>
                <w:bCs/>
                <w:i/>
                <w:iCs/>
                <w:color w:val="333333"/>
                <w:sz w:val="18"/>
                <w:szCs w:val="18"/>
              </w:rPr>
              <w:t>hierarchy</w:t>
            </w:r>
            <w:r w:rsidRPr="005D43BC">
              <w:rPr>
                <w:rFonts w:ascii="Arial" w:hAnsi="Arial" w:cs="Arial"/>
                <w:color w:val="333333"/>
                <w:sz w:val="18"/>
                <w:szCs w:val="18"/>
              </w:rPr>
              <w:t>. Like the left-hand diagram, hierarchies are often complicated because market areas of different-order settlements overlap (shown as solid and broken lines).</w:t>
            </w:r>
          </w:p>
          <w:p w:rsidR="005D43BC" w:rsidRPr="005D43BC" w:rsidRDefault="005D43BC" w:rsidP="00E75EB2">
            <w:pPr>
              <w:rPr>
                <w:rFonts w:ascii="Arial" w:hAnsi="Arial" w:cs="Arial"/>
                <w:color w:val="333333"/>
                <w:sz w:val="12"/>
                <w:szCs w:val="12"/>
              </w:rPr>
            </w:pPr>
          </w:p>
          <w:p w:rsidR="005D43BC" w:rsidRPr="005D43BC" w:rsidRDefault="005D43BC" w:rsidP="00E75EB2">
            <w:pPr>
              <w:rPr>
                <w:rFonts w:ascii="Arial" w:eastAsia="Times" w:hAnsi="Arial" w:cs="Arial"/>
                <w:color w:val="000000"/>
                <w:sz w:val="18"/>
                <w:szCs w:val="18"/>
              </w:rPr>
            </w:pPr>
            <w:r w:rsidRPr="005D43BC">
              <w:rPr>
                <w:rFonts w:ascii="Arial" w:eastAsia="Times" w:hAnsi="Arial" w:cs="Arial"/>
                <w:b/>
                <w:color w:val="000000"/>
                <w:sz w:val="18"/>
                <w:szCs w:val="18"/>
              </w:rPr>
              <w:t>Central Place Theory</w:t>
            </w:r>
            <w:r w:rsidRPr="005D43BC">
              <w:rPr>
                <w:rFonts w:ascii="Arial" w:eastAsia="Times" w:hAnsi="Arial" w:cs="Arial"/>
                <w:color w:val="000000"/>
                <w:sz w:val="18"/>
                <w:szCs w:val="18"/>
              </w:rPr>
              <w:t xml:space="preserve"> – Urban Hierarchy, Range, Threshold, Low Order Good, High Order Good</w:t>
            </w:r>
          </w:p>
          <w:p w:rsidR="005D43BC" w:rsidRPr="005D43BC" w:rsidRDefault="005D43BC" w:rsidP="00E75EB2">
            <w:pPr>
              <w:rPr>
                <w:rFonts w:ascii="Arial" w:eastAsia="Times" w:hAnsi="Arial" w:cs="Arial"/>
                <w:color w:val="000000"/>
                <w:sz w:val="18"/>
                <w:szCs w:val="18"/>
              </w:rPr>
            </w:pPr>
            <w:r w:rsidRPr="005D43BC">
              <w:rPr>
                <w:rFonts w:ascii="Arial" w:eastAsia="Times" w:hAnsi="Arial" w:cs="Arial"/>
                <w:color w:val="000000"/>
                <w:sz w:val="18"/>
                <w:szCs w:val="18"/>
              </w:rPr>
              <w:t>Hexagon shape – trade areas</w:t>
            </w:r>
          </w:p>
          <w:p w:rsidR="005D43BC" w:rsidRPr="005D43BC" w:rsidRDefault="005D43BC" w:rsidP="00E75EB2">
            <w:pPr>
              <w:rPr>
                <w:rFonts w:ascii="Arial" w:eastAsia="Times" w:hAnsi="Arial" w:cs="Arial"/>
                <w:color w:val="000000"/>
                <w:sz w:val="12"/>
                <w:szCs w:val="12"/>
              </w:rPr>
            </w:pPr>
          </w:p>
          <w:p w:rsidR="005D43BC" w:rsidRPr="005D43BC" w:rsidRDefault="005D43BC" w:rsidP="00E75EB2">
            <w:pPr>
              <w:rPr>
                <w:rFonts w:ascii="Arial" w:eastAsia="Times" w:hAnsi="Arial" w:cs="Arial"/>
                <w:color w:val="000000"/>
                <w:sz w:val="18"/>
                <w:szCs w:val="18"/>
              </w:rPr>
            </w:pPr>
            <w:r w:rsidRPr="005D43BC">
              <w:rPr>
                <w:rFonts w:ascii="Arial" w:eastAsia="Times" w:hAnsi="Arial" w:cs="Arial"/>
                <w:b/>
                <w:bCs/>
                <w:color w:val="000000"/>
                <w:sz w:val="18"/>
                <w:szCs w:val="18"/>
              </w:rPr>
              <w:t>1)</w:t>
            </w:r>
            <w:r w:rsidRPr="005D43BC">
              <w:rPr>
                <w:rFonts w:ascii="Arial" w:eastAsia="Times" w:hAnsi="Arial" w:cs="Arial"/>
                <w:color w:val="000000"/>
                <w:sz w:val="18"/>
                <w:szCs w:val="18"/>
              </w:rPr>
              <w:t xml:space="preserve"> </w:t>
            </w:r>
            <w:r w:rsidRPr="005D43BC">
              <w:rPr>
                <w:rFonts w:ascii="Arial" w:eastAsia="Times" w:hAnsi="Arial" w:cs="Arial"/>
                <w:b/>
                <w:bCs/>
                <w:color w:val="000000"/>
                <w:sz w:val="18"/>
                <w:szCs w:val="18"/>
              </w:rPr>
              <w:t>threshold</w:t>
            </w:r>
            <w:r w:rsidRPr="005D43BC">
              <w:rPr>
                <w:rFonts w:ascii="Arial" w:eastAsia="Times" w:hAnsi="Arial" w:cs="Arial"/>
                <w:color w:val="000000"/>
                <w:sz w:val="18"/>
                <w:szCs w:val="18"/>
              </w:rPr>
              <w:t xml:space="preserve"> -- the </w:t>
            </w:r>
            <w:r w:rsidRPr="005D43BC">
              <w:rPr>
                <w:rFonts w:ascii="Arial" w:eastAsia="Times" w:hAnsi="Arial" w:cs="Arial"/>
                <w:b/>
                <w:bCs/>
                <w:color w:val="000000"/>
                <w:sz w:val="18"/>
                <w:szCs w:val="18"/>
              </w:rPr>
              <w:t>minimum marke</w:t>
            </w:r>
            <w:r w:rsidRPr="005D43BC">
              <w:rPr>
                <w:rFonts w:ascii="Arial" w:eastAsia="Times" w:hAnsi="Arial" w:cs="Arial"/>
                <w:color w:val="000000"/>
                <w:sz w:val="18"/>
                <w:szCs w:val="18"/>
              </w:rPr>
              <w:t>t</w:t>
            </w:r>
          </w:p>
          <w:p w:rsidR="005D43BC" w:rsidRPr="005D43BC" w:rsidRDefault="005D43BC" w:rsidP="00E75EB2">
            <w:pPr>
              <w:rPr>
                <w:rFonts w:ascii="Arial" w:eastAsia="Times" w:hAnsi="Arial" w:cs="Arial"/>
                <w:b/>
                <w:bCs/>
                <w:color w:val="000000"/>
                <w:sz w:val="12"/>
                <w:szCs w:val="12"/>
              </w:rPr>
            </w:pPr>
            <w:r w:rsidRPr="005D43BC">
              <w:rPr>
                <w:rFonts w:ascii="Arial" w:eastAsia="Times" w:hAnsi="Arial" w:cs="Arial"/>
                <w:noProof/>
                <w:sz w:val="18"/>
                <w:szCs w:val="18"/>
              </w:rPr>
              <w:drawing>
                <wp:anchor distT="0" distB="0" distL="114300" distR="114300" simplePos="0" relativeHeight="251685888" behindDoc="0" locked="0" layoutInCell="1" allowOverlap="1">
                  <wp:simplePos x="0" y="0"/>
                  <wp:positionH relativeFrom="column">
                    <wp:posOffset>2426335</wp:posOffset>
                  </wp:positionH>
                  <wp:positionV relativeFrom="paragraph">
                    <wp:posOffset>-769620</wp:posOffset>
                  </wp:positionV>
                  <wp:extent cx="828675" cy="892175"/>
                  <wp:effectExtent l="0" t="0" r="9525" b="3175"/>
                  <wp:wrapSquare wrapText="bothSides"/>
                  <wp:docPr id="91" name="Picture 18" descr="http://teacherweb.ftl.pinecrest.edu/snyderd/APHG/Unit%206/urbannote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acherweb.ftl.pinecrest.edu/snyderd/APHG/Unit%206/urbannotes_files/image002.jpg"/>
                          <pic:cNvPicPr>
                            <a:picLocks noChangeAspect="1" noChangeArrowheads="1"/>
                          </pic:cNvPicPr>
                        </pic:nvPicPr>
                        <pic:blipFill>
                          <a:blip r:embed="rId35" r:link="rId36" cstate="print"/>
                          <a:srcRect/>
                          <a:stretch>
                            <a:fillRect/>
                          </a:stretch>
                        </pic:blipFill>
                        <pic:spPr bwMode="auto">
                          <a:xfrm>
                            <a:off x="0" y="0"/>
                            <a:ext cx="828675" cy="892175"/>
                          </a:xfrm>
                          <a:prstGeom prst="rect">
                            <a:avLst/>
                          </a:prstGeom>
                          <a:noFill/>
                          <a:ln w="9525">
                            <a:noFill/>
                            <a:miter lim="800000"/>
                            <a:headEnd/>
                            <a:tailEnd/>
                          </a:ln>
                        </pic:spPr>
                      </pic:pic>
                    </a:graphicData>
                  </a:graphic>
                </wp:anchor>
              </w:drawing>
            </w:r>
            <w:r w:rsidRPr="005D43BC">
              <w:rPr>
                <w:rFonts w:ascii="Arial" w:eastAsia="Times" w:hAnsi="Arial" w:cs="Arial"/>
                <w:color w:val="000000"/>
                <w:sz w:val="18"/>
                <w:szCs w:val="18"/>
              </w:rPr>
              <w:t>needed to bring a firm or city selling goods and services into existence and to keep it in business</w:t>
            </w:r>
            <w:r w:rsidRPr="005D43BC">
              <w:rPr>
                <w:rFonts w:ascii="Arial" w:eastAsia="Times" w:hAnsi="Arial" w:cs="Arial"/>
                <w:color w:val="000000"/>
                <w:sz w:val="18"/>
                <w:szCs w:val="18"/>
              </w:rPr>
              <w:br/>
            </w:r>
          </w:p>
          <w:p w:rsidR="005D43BC" w:rsidRPr="005D43BC" w:rsidRDefault="005D43BC" w:rsidP="00E75EB2">
            <w:pPr>
              <w:rPr>
                <w:rFonts w:ascii="Arial" w:eastAsia="Times" w:hAnsi="Arial" w:cs="Arial"/>
                <w:b/>
                <w:bCs/>
                <w:color w:val="000000"/>
                <w:sz w:val="20"/>
                <w:szCs w:val="20"/>
              </w:rPr>
            </w:pPr>
            <w:r w:rsidRPr="005D43BC">
              <w:rPr>
                <w:rFonts w:ascii="Arial" w:eastAsia="Times" w:hAnsi="Arial" w:cs="Arial"/>
                <w:b/>
                <w:bCs/>
                <w:color w:val="000000"/>
                <w:sz w:val="18"/>
                <w:szCs w:val="18"/>
              </w:rPr>
              <w:t>2)</w:t>
            </w:r>
            <w:r w:rsidRPr="005D43BC">
              <w:rPr>
                <w:rFonts w:ascii="Arial" w:eastAsia="Times" w:hAnsi="Arial" w:cs="Arial"/>
                <w:color w:val="000000"/>
                <w:sz w:val="18"/>
                <w:szCs w:val="18"/>
              </w:rPr>
              <w:t xml:space="preserve"> </w:t>
            </w:r>
            <w:r w:rsidRPr="005D43BC">
              <w:rPr>
                <w:rFonts w:ascii="Arial" w:eastAsia="Times" w:hAnsi="Arial" w:cs="Arial"/>
                <w:b/>
                <w:bCs/>
                <w:color w:val="000000"/>
                <w:sz w:val="18"/>
                <w:szCs w:val="18"/>
              </w:rPr>
              <w:t>range</w:t>
            </w:r>
            <w:r w:rsidRPr="005D43BC">
              <w:rPr>
                <w:rFonts w:ascii="Arial" w:eastAsia="Times" w:hAnsi="Arial" w:cs="Arial"/>
                <w:color w:val="000000"/>
                <w:sz w:val="18"/>
                <w:szCs w:val="18"/>
              </w:rPr>
              <w:t xml:space="preserve"> -- the average </w:t>
            </w:r>
            <w:r w:rsidRPr="005D43BC">
              <w:rPr>
                <w:rFonts w:ascii="Arial" w:eastAsia="Times" w:hAnsi="Arial" w:cs="Arial"/>
                <w:b/>
                <w:bCs/>
                <w:color w:val="000000"/>
                <w:sz w:val="18"/>
                <w:szCs w:val="18"/>
              </w:rPr>
              <w:t>maximum distance</w:t>
            </w:r>
            <w:r w:rsidRPr="005D43BC">
              <w:rPr>
                <w:rFonts w:ascii="Arial" w:eastAsia="Times" w:hAnsi="Arial" w:cs="Arial"/>
                <w:color w:val="000000"/>
                <w:sz w:val="18"/>
                <w:szCs w:val="18"/>
              </w:rPr>
              <w:t xml:space="preserve"> people will travel to purchase goods and services</w:t>
            </w:r>
          </w:p>
        </w:tc>
        <w:tc>
          <w:tcPr>
            <w:tcW w:w="5130" w:type="dxa"/>
          </w:tcPr>
          <w:p w:rsidR="005D43BC" w:rsidRPr="005D43BC" w:rsidRDefault="00436F9C" w:rsidP="00E75EB2">
            <w:pPr>
              <w:rPr>
                <w:rFonts w:ascii="Arial" w:hAnsi="Arial" w:cs="Arial"/>
                <w:sz w:val="20"/>
                <w:szCs w:val="20"/>
              </w:rPr>
            </w:pPr>
            <w:r>
              <w:rPr>
                <w:rFonts w:ascii="Arial" w:hAnsi="Arial" w:cs="Arial"/>
                <w:noProof/>
                <w:sz w:val="20"/>
                <w:szCs w:val="20"/>
              </w:rPr>
              <w:pict>
                <v:shape id="_x0000_s1041" type="#_x0000_t75" style="position:absolute;margin-left:144.5pt;margin-top:47.45pt;width:103.6pt;height:77.9pt;z-index:251684864;mso-wrap-edited:t;mso-position-horizontal-relative:text;mso-position-vertical-relative:text" wrapcoords="-90 -75 -90 21644 21645 21644 21645 -75 -90 -75" insetpen="t" o:clip="t" o:cliptowrap="t">
                  <o:clippath o:v="m-90,-75r,21719l21645,21644r,-21719l-90,-75xe"/>
                  <v:stroke>
                    <o:left v:ext="view" joinstyle="miter" insetpen="t"/>
                    <o:top v:ext="view" joinstyle="miter" insetpen="t"/>
                    <o:right v:ext="view" joinstyle="miter" insetpen="t"/>
                    <o:bottom v:ext="view" joinstyle="miter" insetpen="t"/>
                  </v:stroke>
                  <v:imagedata r:id="rId37" o:title="" cropbottom="30037f" cropright=".625"/>
                  <v:path o:extrusionok="t"/>
                </v:shape>
                <o:OLEObject Type="Embed" ProgID="PowerPoint.Slide.12" ShapeID="_x0000_s1041" DrawAspect="Content" ObjectID="_1464507569" r:id="rId38"/>
              </w:pict>
            </w:r>
            <w:r>
              <w:rPr>
                <w:rFonts w:ascii="Arial" w:hAnsi="Arial" w:cs="Arial"/>
                <w:noProof/>
                <w:sz w:val="20"/>
                <w:szCs w:val="20"/>
              </w:rPr>
              <w:drawing>
                <wp:inline distT="0" distB="0" distL="0" distR="0">
                  <wp:extent cx="2000250" cy="2266950"/>
                  <wp:effectExtent l="0" t="0" r="0" b="0"/>
                  <wp:docPr id="2" name="Picture 3" descr="Central Place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 Place Theory"/>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t="4167" r="53137" b="3397"/>
                          <a:stretch>
                            <a:fillRect/>
                          </a:stretch>
                        </pic:blipFill>
                        <pic:spPr bwMode="auto">
                          <a:xfrm>
                            <a:off x="0" y="0"/>
                            <a:ext cx="2000250" cy="2266950"/>
                          </a:xfrm>
                          <a:prstGeom prst="rect">
                            <a:avLst/>
                          </a:prstGeom>
                          <a:noFill/>
                          <a:ln>
                            <a:noFill/>
                          </a:ln>
                        </pic:spPr>
                      </pic:pic>
                    </a:graphicData>
                  </a:graphic>
                </wp:inline>
              </w:drawing>
            </w:r>
          </w:p>
          <w:p w:rsidR="005D43BC" w:rsidRPr="005D43BC" w:rsidRDefault="005D43BC" w:rsidP="00E75EB2">
            <w:pPr>
              <w:rPr>
                <w:rFonts w:ascii="Arial" w:hAnsi="Arial" w:cs="Arial"/>
                <w:sz w:val="18"/>
                <w:szCs w:val="18"/>
              </w:rPr>
            </w:pPr>
            <w:r w:rsidRPr="005D43BC">
              <w:rPr>
                <w:rFonts w:ascii="Arial" w:hAnsi="Arial" w:cs="Arial"/>
                <w:sz w:val="18"/>
                <w:szCs w:val="18"/>
              </w:rPr>
              <w:t xml:space="preserve">Spatial distribution of Hamlets, Villages, Towns and Cities.  </w:t>
            </w:r>
          </w:p>
        </w:tc>
      </w:tr>
    </w:tbl>
    <w:p w:rsidR="00DC679B" w:rsidRDefault="00DC679B"/>
    <w:tbl>
      <w:tblPr>
        <w:tblStyle w:val="TableGrid"/>
        <w:tblW w:w="0" w:type="auto"/>
        <w:tblLook w:val="04A0" w:firstRow="1" w:lastRow="0" w:firstColumn="1" w:lastColumn="0" w:noHBand="0" w:noVBand="1"/>
      </w:tblPr>
      <w:tblGrid>
        <w:gridCol w:w="1368"/>
        <w:gridCol w:w="2610"/>
        <w:gridCol w:w="5490"/>
        <w:gridCol w:w="5130"/>
      </w:tblGrid>
      <w:tr w:rsidR="00671B90" w:rsidTr="00245D0D">
        <w:tc>
          <w:tcPr>
            <w:tcW w:w="1368" w:type="dxa"/>
            <w:shd w:val="pct25" w:color="auto" w:fill="auto"/>
            <w:vAlign w:val="center"/>
          </w:tcPr>
          <w:p w:rsidR="00671B90" w:rsidRPr="00841847" w:rsidRDefault="00671B90" w:rsidP="00245D0D">
            <w:pPr>
              <w:jc w:val="center"/>
              <w:rPr>
                <w:rFonts w:ascii="Arial" w:hAnsi="Arial" w:cs="Arial"/>
                <w:b/>
                <w:color w:val="000000"/>
                <w:sz w:val="20"/>
              </w:rPr>
            </w:pPr>
            <w:r>
              <w:rPr>
                <w:rFonts w:ascii="Arial" w:hAnsi="Arial" w:cs="Arial"/>
                <w:b/>
                <w:color w:val="000000"/>
                <w:sz w:val="20"/>
              </w:rPr>
              <w:t>Unit</w:t>
            </w:r>
          </w:p>
        </w:tc>
        <w:tc>
          <w:tcPr>
            <w:tcW w:w="2610" w:type="dxa"/>
            <w:shd w:val="pct25" w:color="auto" w:fill="auto"/>
            <w:vAlign w:val="center"/>
          </w:tcPr>
          <w:p w:rsidR="00671B90" w:rsidRPr="00367E35" w:rsidRDefault="00671B90" w:rsidP="00245D0D">
            <w:pPr>
              <w:jc w:val="center"/>
              <w:rPr>
                <w:rFonts w:ascii="Arial" w:hAnsi="Arial" w:cs="Arial"/>
                <w:b/>
                <w:color w:val="000000"/>
                <w:sz w:val="20"/>
              </w:rPr>
            </w:pPr>
            <w:r w:rsidRPr="00841847">
              <w:rPr>
                <w:rFonts w:ascii="Arial" w:hAnsi="Arial" w:cs="Arial"/>
                <w:b/>
                <w:color w:val="000000"/>
                <w:sz w:val="20"/>
              </w:rPr>
              <w:t>Notable Geographers</w:t>
            </w:r>
          </w:p>
        </w:tc>
        <w:tc>
          <w:tcPr>
            <w:tcW w:w="5490" w:type="dxa"/>
            <w:shd w:val="pct25" w:color="auto" w:fill="auto"/>
            <w:vAlign w:val="center"/>
          </w:tcPr>
          <w:p w:rsidR="00671B90" w:rsidRPr="00841847" w:rsidRDefault="00671B90" w:rsidP="00245D0D">
            <w:pPr>
              <w:jc w:val="center"/>
              <w:rPr>
                <w:rFonts w:ascii="Arial" w:hAnsi="Arial" w:cs="Arial"/>
                <w:b/>
                <w:color w:val="000000"/>
                <w:sz w:val="20"/>
              </w:rPr>
            </w:pPr>
            <w:r w:rsidRPr="00841847">
              <w:rPr>
                <w:rFonts w:ascii="Arial" w:hAnsi="Arial" w:cs="Arial"/>
                <w:b/>
                <w:color w:val="000000"/>
                <w:sz w:val="20"/>
              </w:rPr>
              <w:t>Briefly explain their theory</w:t>
            </w:r>
          </w:p>
        </w:tc>
        <w:tc>
          <w:tcPr>
            <w:tcW w:w="5130" w:type="dxa"/>
            <w:shd w:val="pct25" w:color="auto" w:fill="auto"/>
            <w:vAlign w:val="center"/>
          </w:tcPr>
          <w:p w:rsidR="00671B90" w:rsidRPr="00367E35" w:rsidRDefault="00671B90" w:rsidP="00245D0D">
            <w:pPr>
              <w:jc w:val="center"/>
            </w:pPr>
            <w:r w:rsidRPr="00367E35">
              <w:rPr>
                <w:rFonts w:ascii="Arial" w:eastAsia="Times" w:hAnsi="Arial" w:cs="Arial"/>
                <w:b/>
                <w:color w:val="000000"/>
                <w:sz w:val="20"/>
                <w:szCs w:val="20"/>
              </w:rPr>
              <w:t>Importance of model and further notes</w:t>
            </w:r>
          </w:p>
        </w:tc>
      </w:tr>
      <w:tr w:rsidR="005D43BC" w:rsidTr="005D43BC">
        <w:tc>
          <w:tcPr>
            <w:tcW w:w="1368" w:type="dxa"/>
            <w:vMerge w:val="restart"/>
            <w:textDirection w:val="btLr"/>
            <w:vAlign w:val="center"/>
          </w:tcPr>
          <w:p w:rsidR="005D43BC" w:rsidRDefault="005D43BC" w:rsidP="005D43BC">
            <w:pPr>
              <w:ind w:left="113" w:right="113"/>
              <w:jc w:val="center"/>
            </w:pPr>
            <w:r w:rsidRPr="00C94257">
              <w:rPr>
                <w:rFonts w:ascii="Arial" w:hAnsi="Arial" w:cs="Arial"/>
                <w:b/>
                <w:sz w:val="32"/>
                <w:szCs w:val="32"/>
              </w:rPr>
              <w:t>Unit</w:t>
            </w:r>
            <w:r>
              <w:rPr>
                <w:rFonts w:ascii="Arial" w:hAnsi="Arial" w:cs="Arial"/>
                <w:b/>
                <w:sz w:val="32"/>
                <w:szCs w:val="32"/>
              </w:rPr>
              <w:t xml:space="preserve"> 6</w:t>
            </w:r>
            <w:r w:rsidRPr="00C94257">
              <w:rPr>
                <w:rFonts w:ascii="Arial" w:hAnsi="Arial" w:cs="Arial"/>
                <w:b/>
                <w:sz w:val="32"/>
                <w:szCs w:val="32"/>
              </w:rPr>
              <w:t xml:space="preserve">: </w:t>
            </w:r>
            <w:r>
              <w:rPr>
                <w:rFonts w:ascii="Arial" w:hAnsi="Arial" w:cs="Arial"/>
                <w:b/>
                <w:sz w:val="32"/>
                <w:szCs w:val="32"/>
              </w:rPr>
              <w:t>Economic Geography</w:t>
            </w:r>
            <w:r w:rsidR="00D07142">
              <w:rPr>
                <w:rFonts w:ascii="Arial" w:hAnsi="Arial" w:cs="Arial"/>
                <w:b/>
                <w:sz w:val="32"/>
                <w:szCs w:val="32"/>
              </w:rPr>
              <w:t xml:space="preserve"> (Industry &amp; Services)</w:t>
            </w:r>
          </w:p>
        </w:tc>
        <w:tc>
          <w:tcPr>
            <w:tcW w:w="2610" w:type="dxa"/>
          </w:tcPr>
          <w:p w:rsidR="005D43BC" w:rsidRPr="005D43BC" w:rsidRDefault="005D43BC" w:rsidP="00191CC1">
            <w:pPr>
              <w:rPr>
                <w:rFonts w:ascii="Arial" w:hAnsi="Arial" w:cs="Arial"/>
                <w:sz w:val="20"/>
                <w:szCs w:val="20"/>
              </w:rPr>
            </w:pPr>
            <w:r w:rsidRPr="005D43BC">
              <w:rPr>
                <w:rFonts w:ascii="Arial" w:hAnsi="Arial" w:cs="Arial"/>
                <w:b/>
                <w:bCs/>
                <w:sz w:val="20"/>
                <w:szCs w:val="20"/>
              </w:rPr>
              <w:t>Alfred Weber (1868-1958)</w:t>
            </w:r>
          </w:p>
          <w:p w:rsidR="005D43BC" w:rsidRPr="00CC79B8" w:rsidRDefault="005D43BC" w:rsidP="00CC79B8">
            <w:pPr>
              <w:rPr>
                <w:rFonts w:ascii="Arial" w:eastAsia="Times" w:hAnsi="Arial" w:cs="Arial"/>
                <w:color w:val="000000"/>
                <w:sz w:val="20"/>
                <w:szCs w:val="20"/>
              </w:rPr>
            </w:pPr>
          </w:p>
          <w:p w:rsidR="005D43BC" w:rsidRPr="005D43BC" w:rsidRDefault="005D43BC" w:rsidP="00CC79B8">
            <w:pPr>
              <w:rPr>
                <w:rFonts w:ascii="Arial" w:hAnsi="Arial" w:cs="Arial"/>
                <w:sz w:val="20"/>
                <w:szCs w:val="20"/>
              </w:rPr>
            </w:pPr>
            <w:r w:rsidRPr="005D43BC">
              <w:rPr>
                <w:rFonts w:ascii="Arial" w:eastAsia="Times" w:hAnsi="Arial" w:cs="Arial"/>
                <w:color w:val="000000"/>
                <w:sz w:val="20"/>
                <w:szCs w:val="20"/>
              </w:rPr>
              <w:t>Industry/Development</w:t>
            </w:r>
          </w:p>
        </w:tc>
        <w:tc>
          <w:tcPr>
            <w:tcW w:w="5490" w:type="dxa"/>
          </w:tcPr>
          <w:p w:rsidR="005D43BC" w:rsidRPr="005D43BC" w:rsidRDefault="005D43BC" w:rsidP="00191CC1">
            <w:pPr>
              <w:rPr>
                <w:rFonts w:ascii="Arial" w:hAnsi="Arial" w:cs="Arial"/>
                <w:sz w:val="20"/>
                <w:szCs w:val="20"/>
              </w:rPr>
            </w:pPr>
            <w:r w:rsidRPr="005D43BC">
              <w:rPr>
                <w:rFonts w:ascii="Arial" w:eastAsia="Times" w:hAnsi="Arial" w:cs="Arial"/>
                <w:noProof/>
                <w:sz w:val="20"/>
                <w:szCs w:val="20"/>
              </w:rPr>
              <w:drawing>
                <wp:anchor distT="0" distB="0" distL="114300" distR="114300" simplePos="0" relativeHeight="251687936" behindDoc="1" locked="0" layoutInCell="1" allowOverlap="1">
                  <wp:simplePos x="0" y="0"/>
                  <wp:positionH relativeFrom="column">
                    <wp:posOffset>-1905</wp:posOffset>
                  </wp:positionH>
                  <wp:positionV relativeFrom="paragraph">
                    <wp:posOffset>1514475</wp:posOffset>
                  </wp:positionV>
                  <wp:extent cx="1371600" cy="417830"/>
                  <wp:effectExtent l="19050" t="19050" r="19050" b="20320"/>
                  <wp:wrapTight wrapText="bothSides">
                    <wp:wrapPolygon edited="0">
                      <wp:start x="-300" y="-985"/>
                      <wp:lineTo x="-300" y="21666"/>
                      <wp:lineTo x="21600" y="21666"/>
                      <wp:lineTo x="21600" y="-985"/>
                      <wp:lineTo x="-300" y="-985"/>
                    </wp:wrapPolygon>
                  </wp:wrapTight>
                  <wp:docPr id="39" name="Picture 3" descr="Fig6-02_color_v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6-02_color_v02A"/>
                          <pic:cNvPicPr>
                            <a:picLocks noChangeAspect="1" noChangeArrowheads="1"/>
                          </pic:cNvPicPr>
                        </pic:nvPicPr>
                        <pic:blipFill>
                          <a:blip r:embed="rId40" cstate="print"/>
                          <a:srcRect/>
                          <a:stretch>
                            <a:fillRect/>
                          </a:stretch>
                        </pic:blipFill>
                        <pic:spPr bwMode="auto">
                          <a:xfrm>
                            <a:off x="0" y="0"/>
                            <a:ext cx="1371600" cy="417830"/>
                          </a:xfrm>
                          <a:prstGeom prst="rect">
                            <a:avLst/>
                          </a:prstGeom>
                          <a:noFill/>
                          <a:ln w="19050">
                            <a:solidFill>
                              <a:srgbClr val="000000"/>
                            </a:solidFill>
                            <a:miter lim="800000"/>
                            <a:headEnd/>
                            <a:tailEnd/>
                          </a:ln>
                          <a:effectLst/>
                        </pic:spPr>
                      </pic:pic>
                    </a:graphicData>
                  </a:graphic>
                </wp:anchor>
              </w:drawing>
            </w:r>
            <w:r w:rsidRPr="005D43BC">
              <w:rPr>
                <w:rFonts w:ascii="Arial" w:hAnsi="Arial" w:cs="Arial"/>
                <w:b/>
                <w:bCs/>
                <w:i/>
                <w:iCs/>
                <w:sz w:val="20"/>
                <w:szCs w:val="20"/>
              </w:rPr>
              <w:t>Least Cost Theory (1940s):</w:t>
            </w:r>
            <w:r w:rsidRPr="005D43BC">
              <w:rPr>
                <w:rFonts w:ascii="Arial" w:hAnsi="Arial" w:cs="Arial"/>
                <w:sz w:val="20"/>
                <w:szCs w:val="20"/>
              </w:rPr>
              <w:t xml:space="preserve"> owners of manufacturing plants seek to minimize three costs: 1) transportation, 2) labor, and 3) agglomeration (too much can lead to high rents &amp; wages, circulation problems – and ultimately to deglomeration); in the </w:t>
            </w:r>
            <w:r w:rsidRPr="005D43BC">
              <w:rPr>
                <w:rFonts w:ascii="Arial" w:hAnsi="Arial" w:cs="Arial"/>
                <w:b/>
                <w:bCs/>
                <w:i/>
                <w:iCs/>
                <w:sz w:val="20"/>
                <w:szCs w:val="20"/>
              </w:rPr>
              <w:t>weight-losing case</w:t>
            </w:r>
            <w:r w:rsidRPr="005D43BC">
              <w:rPr>
                <w:rFonts w:ascii="Arial" w:hAnsi="Arial" w:cs="Arial"/>
                <w:sz w:val="20"/>
                <w:szCs w:val="20"/>
              </w:rPr>
              <w:t xml:space="preserve">, firms locate closer to the raw materials to reduce cost; in the </w:t>
            </w:r>
            <w:r w:rsidRPr="005D43BC">
              <w:rPr>
                <w:rFonts w:ascii="Arial" w:hAnsi="Arial" w:cs="Arial"/>
                <w:b/>
                <w:bCs/>
                <w:i/>
                <w:iCs/>
                <w:sz w:val="20"/>
                <w:szCs w:val="20"/>
              </w:rPr>
              <w:t>weight-gaining case</w:t>
            </w:r>
            <w:r w:rsidRPr="005D43BC">
              <w:rPr>
                <w:rFonts w:ascii="Arial" w:hAnsi="Arial" w:cs="Arial"/>
                <w:sz w:val="20"/>
                <w:szCs w:val="20"/>
              </w:rPr>
              <w:t>, firms locate closer to the market.</w:t>
            </w:r>
          </w:p>
          <w:p w:rsidR="005D43BC" w:rsidRPr="005D43BC" w:rsidRDefault="005D43BC" w:rsidP="00191CC1">
            <w:pPr>
              <w:rPr>
                <w:rFonts w:ascii="Arial" w:hAnsi="Arial" w:cs="Arial"/>
                <w:sz w:val="20"/>
                <w:szCs w:val="20"/>
              </w:rPr>
            </w:pPr>
            <w:r w:rsidRPr="005D43BC">
              <w:rPr>
                <w:rFonts w:ascii="Arial" w:eastAsia="Times" w:hAnsi="Arial" w:cs="Arial"/>
                <w:noProof/>
                <w:color w:val="000000"/>
                <w:sz w:val="20"/>
                <w:szCs w:val="20"/>
              </w:rPr>
              <w:drawing>
                <wp:anchor distT="0" distB="0" distL="114300" distR="114300" simplePos="0" relativeHeight="251688960" behindDoc="1" locked="0" layoutInCell="1" allowOverlap="1">
                  <wp:simplePos x="0" y="0"/>
                  <wp:positionH relativeFrom="column">
                    <wp:posOffset>2423795</wp:posOffset>
                  </wp:positionH>
                  <wp:positionV relativeFrom="paragraph">
                    <wp:posOffset>22225</wp:posOffset>
                  </wp:positionV>
                  <wp:extent cx="828675" cy="847725"/>
                  <wp:effectExtent l="0" t="0" r="9525" b="9525"/>
                  <wp:wrapTight wrapText="bothSides">
                    <wp:wrapPolygon edited="0">
                      <wp:start x="0" y="0"/>
                      <wp:lineTo x="0" y="21357"/>
                      <wp:lineTo x="21352" y="21357"/>
                      <wp:lineTo x="21352" y="0"/>
                      <wp:lineTo x="0" y="0"/>
                    </wp:wrapPolygon>
                  </wp:wrapTight>
                  <wp:docPr id="41" name="Picture 1" descr="f9-11_plane_table_so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11_plane_table_solut"/>
                          <pic:cNvPicPr>
                            <a:picLocks noChangeAspect="1" noChangeArrowheads="1"/>
                          </pic:cNvPicPr>
                        </pic:nvPicPr>
                        <pic:blipFill>
                          <a:blip r:embed="rId41" cstate="print"/>
                          <a:srcRect/>
                          <a:stretch>
                            <a:fillRect/>
                          </a:stretch>
                        </pic:blipFill>
                        <pic:spPr bwMode="auto">
                          <a:xfrm>
                            <a:off x="0" y="0"/>
                            <a:ext cx="828675" cy="847725"/>
                          </a:xfrm>
                          <a:prstGeom prst="rect">
                            <a:avLst/>
                          </a:prstGeom>
                          <a:noFill/>
                          <a:ln w="9525">
                            <a:noFill/>
                            <a:miter lim="800000"/>
                            <a:headEnd/>
                            <a:tailEnd/>
                          </a:ln>
                        </pic:spPr>
                      </pic:pic>
                    </a:graphicData>
                  </a:graphic>
                </wp:anchor>
              </w:drawing>
            </w:r>
            <w:r w:rsidRPr="005D43BC">
              <w:rPr>
                <w:rFonts w:ascii="Arial" w:eastAsia="Times" w:hAnsi="Arial" w:cs="Arial"/>
                <w:noProof/>
                <w:color w:val="000000"/>
                <w:sz w:val="20"/>
                <w:szCs w:val="20"/>
              </w:rPr>
              <w:drawing>
                <wp:inline distT="0" distB="0" distL="0" distR="0">
                  <wp:extent cx="1428750" cy="430161"/>
                  <wp:effectExtent l="19050" t="19050" r="19050" b="27305"/>
                  <wp:docPr id="40" name="Picture 4" descr="Fig6-02_color_v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6-02_color_v02B"/>
                          <pic:cNvPicPr>
                            <a:picLocks noChangeAspect="1" noChangeArrowheads="1"/>
                          </pic:cNvPicPr>
                        </pic:nvPicPr>
                        <pic:blipFill>
                          <a:blip r:embed="rId42" cstate="print"/>
                          <a:srcRect/>
                          <a:stretch>
                            <a:fillRect/>
                          </a:stretch>
                        </pic:blipFill>
                        <pic:spPr bwMode="auto">
                          <a:xfrm>
                            <a:off x="0" y="0"/>
                            <a:ext cx="1428750" cy="430161"/>
                          </a:xfrm>
                          <a:prstGeom prst="rect">
                            <a:avLst/>
                          </a:prstGeom>
                          <a:noFill/>
                          <a:ln w="19050" cmpd="sng">
                            <a:solidFill>
                              <a:srgbClr val="000000"/>
                            </a:solidFill>
                            <a:miter lim="800000"/>
                            <a:headEnd/>
                            <a:tailEnd/>
                          </a:ln>
                          <a:effectLst/>
                        </pic:spPr>
                      </pic:pic>
                    </a:graphicData>
                  </a:graphic>
                </wp:inline>
              </w:drawing>
            </w:r>
          </w:p>
          <w:p w:rsidR="005D43BC" w:rsidRPr="005D43BC" w:rsidRDefault="005D43BC" w:rsidP="00191CC1">
            <w:pPr>
              <w:rPr>
                <w:rFonts w:ascii="Arial" w:hAnsi="Arial" w:cs="Arial"/>
                <w:sz w:val="20"/>
                <w:szCs w:val="20"/>
              </w:rPr>
            </w:pPr>
          </w:p>
        </w:tc>
        <w:tc>
          <w:tcPr>
            <w:tcW w:w="5130" w:type="dxa"/>
          </w:tcPr>
          <w:p w:rsidR="005D43BC" w:rsidRPr="005D43BC" w:rsidRDefault="005D43BC" w:rsidP="00245D0D">
            <w:pPr>
              <w:spacing w:line="223" w:lineRule="atLeast"/>
              <w:rPr>
                <w:rFonts w:ascii="Arial" w:hAnsi="Arial" w:cs="Arial"/>
                <w:sz w:val="20"/>
                <w:szCs w:val="20"/>
              </w:rPr>
            </w:pPr>
            <w:r w:rsidRPr="005D43BC">
              <w:rPr>
                <w:rFonts w:ascii="Arial" w:hAnsi="Arial" w:cs="Arial"/>
                <w:noProof/>
                <w:sz w:val="20"/>
                <w:szCs w:val="20"/>
              </w:rPr>
              <w:drawing>
                <wp:inline distT="0" distB="0" distL="0" distR="0">
                  <wp:extent cx="1379980" cy="1400175"/>
                  <wp:effectExtent l="0" t="0" r="0" b="0"/>
                  <wp:docPr id="10" name="Picture 10" descr="w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er"/>
                          <pic:cNvPicPr>
                            <a:picLocks noChangeAspect="1" noChangeArrowheads="1"/>
                          </pic:cNvPicPr>
                        </pic:nvPicPr>
                        <pic:blipFill>
                          <a:blip r:embed="rId43" cstate="print">
                            <a:extLst>
                              <a:ext uri="{28A0092B-C50C-407E-A947-70E740481C1C}">
                                <a14:useLocalDpi xmlns:a14="http://schemas.microsoft.com/office/drawing/2010/main" val="0"/>
                              </a:ext>
                            </a:extLst>
                          </a:blip>
                          <a:srcRect t="1755" r="3604" b="3510"/>
                          <a:stretch>
                            <a:fillRect/>
                          </a:stretch>
                        </pic:blipFill>
                        <pic:spPr bwMode="auto">
                          <a:xfrm>
                            <a:off x="0" y="0"/>
                            <a:ext cx="1383988" cy="1404242"/>
                          </a:xfrm>
                          <a:prstGeom prst="rect">
                            <a:avLst/>
                          </a:prstGeom>
                          <a:noFill/>
                          <a:ln>
                            <a:noFill/>
                          </a:ln>
                        </pic:spPr>
                      </pic:pic>
                    </a:graphicData>
                  </a:graphic>
                </wp:inline>
              </w:drawing>
            </w:r>
            <w:r w:rsidRPr="005D43BC">
              <w:rPr>
                <w:rFonts w:ascii="Arial" w:hAnsi="Arial" w:cs="Arial"/>
                <w:sz w:val="20"/>
                <w:szCs w:val="20"/>
              </w:rPr>
              <w:t xml:space="preserve">    </w:t>
            </w:r>
            <w:r w:rsidRPr="005D43BC">
              <w:rPr>
                <w:rFonts w:ascii="Arial" w:hAnsi="Arial" w:cs="Arial"/>
                <w:noProof/>
                <w:sz w:val="20"/>
                <w:szCs w:val="20"/>
              </w:rPr>
              <w:drawing>
                <wp:inline distT="0" distB="0" distL="0" distR="0">
                  <wp:extent cx="1343025" cy="1394930"/>
                  <wp:effectExtent l="0" t="0" r="0" b="0"/>
                  <wp:docPr id="11" name="Picture 11" descr="w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er"/>
                          <pic:cNvPicPr>
                            <a:picLocks noChangeAspect="1" noChangeArrowheads="1"/>
                          </pic:cNvPicPr>
                        </pic:nvPicPr>
                        <pic:blipFill>
                          <a:blip r:embed="rId44" cstate="print">
                            <a:extLst>
                              <a:ext uri="{28A0092B-C50C-407E-A947-70E740481C1C}">
                                <a14:useLocalDpi xmlns:a14="http://schemas.microsoft.com/office/drawing/2010/main" val="0"/>
                              </a:ext>
                            </a:extLst>
                          </a:blip>
                          <a:srcRect t="1755"/>
                          <a:stretch>
                            <a:fillRect/>
                          </a:stretch>
                        </pic:blipFill>
                        <pic:spPr bwMode="auto">
                          <a:xfrm>
                            <a:off x="0" y="0"/>
                            <a:ext cx="1345111" cy="1397096"/>
                          </a:xfrm>
                          <a:prstGeom prst="rect">
                            <a:avLst/>
                          </a:prstGeom>
                          <a:noFill/>
                          <a:ln>
                            <a:noFill/>
                          </a:ln>
                        </pic:spPr>
                      </pic:pic>
                    </a:graphicData>
                  </a:graphic>
                </wp:inline>
              </w:drawing>
            </w:r>
          </w:p>
          <w:p w:rsidR="005D43BC" w:rsidRPr="005D43BC" w:rsidRDefault="005D43BC" w:rsidP="00245D0D">
            <w:pPr>
              <w:spacing w:line="223" w:lineRule="atLeast"/>
              <w:rPr>
                <w:rFonts w:ascii="Arial" w:eastAsia="Times" w:hAnsi="Arial" w:cs="Arial"/>
                <w:color w:val="000000"/>
                <w:sz w:val="20"/>
                <w:szCs w:val="20"/>
              </w:rPr>
            </w:pPr>
            <w:r w:rsidRPr="005D43BC">
              <w:rPr>
                <w:rFonts w:ascii="Arial" w:eastAsia="Times" w:hAnsi="Arial" w:cs="Arial"/>
                <w:color w:val="000000"/>
                <w:sz w:val="20"/>
                <w:szCs w:val="20"/>
              </w:rPr>
              <w:t>Weight or Bulk reducing= Resource Oriented</w:t>
            </w:r>
          </w:p>
          <w:p w:rsidR="005D43BC" w:rsidRPr="005D43BC" w:rsidRDefault="005D43BC" w:rsidP="00245D0D">
            <w:pPr>
              <w:spacing w:line="223" w:lineRule="atLeast"/>
              <w:rPr>
                <w:rFonts w:ascii="Arial" w:hAnsi="Arial" w:cs="Arial"/>
                <w:sz w:val="20"/>
                <w:szCs w:val="20"/>
              </w:rPr>
            </w:pPr>
          </w:p>
        </w:tc>
      </w:tr>
      <w:tr w:rsidR="005D43BC" w:rsidTr="00245D0D">
        <w:tc>
          <w:tcPr>
            <w:tcW w:w="1368" w:type="dxa"/>
            <w:vMerge/>
          </w:tcPr>
          <w:p w:rsidR="005D43BC" w:rsidRPr="00671B90" w:rsidRDefault="005D43BC" w:rsidP="00245D0D"/>
        </w:tc>
        <w:tc>
          <w:tcPr>
            <w:tcW w:w="2610" w:type="dxa"/>
          </w:tcPr>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Peter Hall/Manuel Castells</w:t>
            </w:r>
          </w:p>
          <w:p w:rsidR="005D43BC" w:rsidRPr="005D43BC" w:rsidRDefault="005D43BC" w:rsidP="00191CC1">
            <w:pPr>
              <w:rPr>
                <w:rFonts w:ascii="Arial" w:hAnsi="Arial" w:cs="Arial"/>
                <w:color w:val="000000"/>
                <w:sz w:val="20"/>
                <w:szCs w:val="20"/>
              </w:rPr>
            </w:pPr>
          </w:p>
          <w:p w:rsidR="005D43BC" w:rsidRPr="005D43BC" w:rsidRDefault="005D43BC" w:rsidP="00191CC1">
            <w:pPr>
              <w:rPr>
                <w:rFonts w:ascii="Arial" w:hAnsi="Arial" w:cs="Arial"/>
                <w:color w:val="000000"/>
                <w:sz w:val="20"/>
                <w:szCs w:val="20"/>
              </w:rPr>
            </w:pPr>
            <w:r w:rsidRPr="005D43BC">
              <w:rPr>
                <w:rFonts w:ascii="Arial" w:hAnsi="Arial" w:cs="Arial"/>
                <w:color w:val="000000"/>
                <w:sz w:val="20"/>
                <w:szCs w:val="20"/>
              </w:rPr>
              <w:t>Industry/Development</w:t>
            </w:r>
          </w:p>
        </w:tc>
        <w:tc>
          <w:tcPr>
            <w:tcW w:w="5490" w:type="dxa"/>
          </w:tcPr>
          <w:p w:rsidR="005D43BC" w:rsidRPr="005D43BC" w:rsidRDefault="005D43BC" w:rsidP="00DC679B">
            <w:pPr>
              <w:rPr>
                <w:rFonts w:ascii="Arial" w:hAnsi="Arial" w:cs="Arial"/>
                <w:color w:val="000000"/>
                <w:sz w:val="20"/>
                <w:szCs w:val="20"/>
              </w:rPr>
            </w:pPr>
            <w:r w:rsidRPr="005D43BC">
              <w:rPr>
                <w:rFonts w:ascii="Arial" w:hAnsi="Arial" w:cs="Arial"/>
                <w:b/>
                <w:color w:val="000000"/>
                <w:sz w:val="20"/>
                <w:szCs w:val="20"/>
              </w:rPr>
              <w:t>Technopoles</w:t>
            </w:r>
            <w:r w:rsidRPr="005D43BC">
              <w:rPr>
                <w:rFonts w:ascii="Arial" w:hAnsi="Arial" w:cs="Arial"/>
                <w:color w:val="000000"/>
                <w:sz w:val="20"/>
                <w:szCs w:val="20"/>
              </w:rPr>
              <w:t xml:space="preserve"> – See Castells</w:t>
            </w:r>
          </w:p>
        </w:tc>
        <w:tc>
          <w:tcPr>
            <w:tcW w:w="5130" w:type="dxa"/>
          </w:tcPr>
          <w:p w:rsidR="005D43BC" w:rsidRPr="005D43BC" w:rsidRDefault="005D43BC" w:rsidP="00191CC1">
            <w:pPr>
              <w:rPr>
                <w:rFonts w:ascii="Arial" w:hAnsi="Arial" w:cs="Arial"/>
                <w:color w:val="000000"/>
                <w:sz w:val="20"/>
                <w:szCs w:val="20"/>
              </w:rPr>
            </w:pPr>
          </w:p>
        </w:tc>
      </w:tr>
      <w:tr w:rsidR="005D43BC" w:rsidTr="00245D0D">
        <w:tc>
          <w:tcPr>
            <w:tcW w:w="1368" w:type="dxa"/>
            <w:vMerge/>
          </w:tcPr>
          <w:p w:rsidR="005D43BC" w:rsidRDefault="005D43BC" w:rsidP="00245D0D"/>
        </w:tc>
        <w:tc>
          <w:tcPr>
            <w:tcW w:w="2610" w:type="dxa"/>
          </w:tcPr>
          <w:p w:rsidR="005D43BC" w:rsidRPr="005D43BC" w:rsidRDefault="005D43BC" w:rsidP="005D43BC">
            <w:pPr>
              <w:rPr>
                <w:rFonts w:ascii="Arial" w:hAnsi="Arial" w:cs="Arial"/>
                <w:b/>
                <w:sz w:val="20"/>
                <w:szCs w:val="20"/>
              </w:rPr>
            </w:pPr>
            <w:r w:rsidRPr="005D43BC">
              <w:rPr>
                <w:rFonts w:ascii="Arial" w:hAnsi="Arial" w:cs="Arial"/>
                <w:b/>
                <w:sz w:val="20"/>
                <w:szCs w:val="20"/>
              </w:rPr>
              <w:t>August Losch</w:t>
            </w:r>
          </w:p>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rPr>
              <w:t>1940</w:t>
            </w:r>
          </w:p>
          <w:p w:rsidR="005D43BC" w:rsidRPr="005D43BC" w:rsidRDefault="005D43BC" w:rsidP="00E75EB2">
            <w:pPr>
              <w:rPr>
                <w:rFonts w:ascii="Arial" w:hAnsi="Arial" w:cs="Arial"/>
                <w:color w:val="000000"/>
                <w:sz w:val="20"/>
                <w:szCs w:val="20"/>
              </w:rPr>
            </w:pPr>
          </w:p>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rPr>
              <w:t>Industry &amp; Development</w:t>
            </w:r>
          </w:p>
        </w:tc>
        <w:tc>
          <w:tcPr>
            <w:tcW w:w="5490" w:type="dxa"/>
          </w:tcPr>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rPr>
              <w:t xml:space="preserve">Agglomeration/Spatial Influence – </w:t>
            </w:r>
          </w:p>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rPr>
              <w:t>Manufacturing plants choose locations where they can maximize profit.</w:t>
            </w:r>
          </w:p>
          <w:p w:rsidR="005D43BC" w:rsidRPr="005D43BC" w:rsidRDefault="005D43BC" w:rsidP="00E75EB2">
            <w:pPr>
              <w:rPr>
                <w:rFonts w:ascii="Arial" w:hAnsi="Arial" w:cs="Arial"/>
                <w:color w:val="000000"/>
                <w:sz w:val="20"/>
                <w:szCs w:val="20"/>
              </w:rPr>
            </w:pPr>
          </w:p>
        </w:tc>
        <w:tc>
          <w:tcPr>
            <w:tcW w:w="5130" w:type="dxa"/>
          </w:tcPr>
          <w:p w:rsidR="005D43BC" w:rsidRPr="005D43BC" w:rsidRDefault="005D43BC" w:rsidP="00E75EB2">
            <w:pPr>
              <w:rPr>
                <w:rFonts w:ascii="Arial" w:hAnsi="Arial" w:cs="Arial"/>
                <w:color w:val="000000"/>
                <w:sz w:val="20"/>
                <w:szCs w:val="20"/>
              </w:rPr>
            </w:pPr>
            <w:r w:rsidRPr="005D43BC">
              <w:rPr>
                <w:rFonts w:ascii="Arial" w:hAnsi="Arial" w:cs="Arial"/>
                <w:b/>
                <w:color w:val="000000"/>
                <w:sz w:val="20"/>
                <w:szCs w:val="20"/>
              </w:rPr>
              <w:t>Zone of Profitability</w:t>
            </w:r>
            <w:r w:rsidRPr="005D43BC">
              <w:rPr>
                <w:rFonts w:ascii="Arial" w:hAnsi="Arial" w:cs="Arial"/>
                <w:b/>
                <w:noProof/>
                <w:color w:val="000000"/>
                <w:sz w:val="20"/>
                <w:szCs w:val="20"/>
              </w:rPr>
              <w:t xml:space="preserve"> </w:t>
            </w:r>
            <w:r w:rsidRPr="005D43BC">
              <w:rPr>
                <w:rFonts w:ascii="Arial" w:hAnsi="Arial" w:cs="Arial"/>
                <w:noProof/>
                <w:color w:val="000000"/>
                <w:sz w:val="20"/>
                <w:szCs w:val="20"/>
              </w:rPr>
              <w:drawing>
                <wp:inline distT="0" distB="0" distL="0" distR="0">
                  <wp:extent cx="1447800" cy="990600"/>
                  <wp:effectExtent l="19050" t="0" r="0" b="0"/>
                  <wp:docPr id="12" name="Picture 2"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2"/>
                          <pic:cNvPicPr>
                            <a:picLocks noChangeAspect="1" noChangeArrowheads="1"/>
                          </pic:cNvPicPr>
                        </pic:nvPicPr>
                        <pic:blipFill>
                          <a:blip r:embed="rId45" cstate="print"/>
                          <a:srcRect/>
                          <a:stretch>
                            <a:fillRect/>
                          </a:stretch>
                        </pic:blipFill>
                        <pic:spPr bwMode="auto">
                          <a:xfrm>
                            <a:off x="0" y="0"/>
                            <a:ext cx="1447800" cy="990600"/>
                          </a:xfrm>
                          <a:prstGeom prst="rect">
                            <a:avLst/>
                          </a:prstGeom>
                          <a:noFill/>
                          <a:ln w="9525">
                            <a:noFill/>
                            <a:miter lim="800000"/>
                            <a:headEnd/>
                            <a:tailEnd/>
                          </a:ln>
                        </pic:spPr>
                      </pic:pic>
                    </a:graphicData>
                  </a:graphic>
                </wp:inline>
              </w:drawing>
            </w:r>
          </w:p>
        </w:tc>
      </w:tr>
      <w:tr w:rsidR="005D43BC" w:rsidTr="00245D0D">
        <w:tc>
          <w:tcPr>
            <w:tcW w:w="1368" w:type="dxa"/>
            <w:vMerge/>
          </w:tcPr>
          <w:p w:rsidR="005D43BC" w:rsidRDefault="005D43BC" w:rsidP="00245D0D"/>
        </w:tc>
        <w:tc>
          <w:tcPr>
            <w:tcW w:w="2610" w:type="dxa"/>
          </w:tcPr>
          <w:p w:rsidR="005D43BC" w:rsidRPr="005D43BC" w:rsidRDefault="005D43BC" w:rsidP="005D43BC">
            <w:pPr>
              <w:rPr>
                <w:rFonts w:ascii="Arial" w:hAnsi="Arial" w:cs="Arial"/>
                <w:sz w:val="20"/>
                <w:szCs w:val="20"/>
              </w:rPr>
            </w:pPr>
            <w:r w:rsidRPr="005D43BC">
              <w:rPr>
                <w:rFonts w:ascii="Arial" w:hAnsi="Arial" w:cs="Arial"/>
                <w:sz w:val="20"/>
                <w:szCs w:val="20"/>
              </w:rPr>
              <w:t>Perroux and Boudeville</w:t>
            </w:r>
          </w:p>
        </w:tc>
        <w:tc>
          <w:tcPr>
            <w:tcW w:w="5490" w:type="dxa"/>
          </w:tcPr>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rPr>
              <w:t>Growth Poles</w:t>
            </w:r>
          </w:p>
        </w:tc>
        <w:tc>
          <w:tcPr>
            <w:tcW w:w="5130" w:type="dxa"/>
          </w:tcPr>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rPr>
              <w:t>Districts that are expanding faster than surrounding areas</w:t>
            </w:r>
          </w:p>
        </w:tc>
      </w:tr>
      <w:tr w:rsidR="005D43BC" w:rsidTr="00245D0D">
        <w:tc>
          <w:tcPr>
            <w:tcW w:w="1368" w:type="dxa"/>
            <w:vMerge/>
          </w:tcPr>
          <w:p w:rsidR="005D43BC" w:rsidRDefault="005D43BC" w:rsidP="00245D0D"/>
        </w:tc>
        <w:tc>
          <w:tcPr>
            <w:tcW w:w="2610" w:type="dxa"/>
          </w:tcPr>
          <w:p w:rsidR="005D43BC" w:rsidRPr="005D43BC" w:rsidRDefault="005D43BC" w:rsidP="005D43BC">
            <w:pPr>
              <w:rPr>
                <w:rFonts w:ascii="Arial" w:hAnsi="Arial" w:cs="Arial"/>
                <w:sz w:val="20"/>
                <w:szCs w:val="20"/>
              </w:rPr>
            </w:pPr>
            <w:r w:rsidRPr="005D43BC">
              <w:rPr>
                <w:rFonts w:ascii="Arial" w:hAnsi="Arial" w:cs="Arial"/>
                <w:sz w:val="20"/>
                <w:szCs w:val="20"/>
              </w:rPr>
              <w:t>Clark</w:t>
            </w:r>
          </w:p>
          <w:p w:rsidR="005D43BC" w:rsidRPr="005D43BC" w:rsidRDefault="005D43BC" w:rsidP="00E75EB2">
            <w:pPr>
              <w:pStyle w:val="Heading1"/>
              <w:rPr>
                <w:rFonts w:ascii="Arial" w:hAnsi="Arial" w:cs="Arial"/>
                <w:color w:val="000000"/>
                <w:sz w:val="20"/>
                <w:szCs w:val="20"/>
              </w:rPr>
            </w:pPr>
            <w:r w:rsidRPr="005D43BC">
              <w:rPr>
                <w:rFonts w:ascii="Arial" w:hAnsi="Arial" w:cs="Arial"/>
                <w:color w:val="000000"/>
                <w:sz w:val="20"/>
                <w:szCs w:val="20"/>
              </w:rPr>
              <w:t>(Industry and Service)</w:t>
            </w:r>
          </w:p>
        </w:tc>
        <w:tc>
          <w:tcPr>
            <w:tcW w:w="5490" w:type="dxa"/>
          </w:tcPr>
          <w:p w:rsidR="005D43BC" w:rsidRPr="005D43BC" w:rsidRDefault="005D43BC" w:rsidP="005D43BC">
            <w:pPr>
              <w:rPr>
                <w:rFonts w:ascii="Arial" w:hAnsi="Arial" w:cs="Arial"/>
                <w:sz w:val="20"/>
                <w:szCs w:val="20"/>
              </w:rPr>
            </w:pPr>
            <w:r w:rsidRPr="005D43BC">
              <w:rPr>
                <w:rFonts w:ascii="Arial" w:hAnsi="Arial" w:cs="Arial"/>
                <w:sz w:val="20"/>
                <w:szCs w:val="20"/>
              </w:rPr>
              <w:t>Industrial Sectors</w:t>
            </w:r>
          </w:p>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rPr>
              <w:t>Primary- Extractive</w:t>
            </w:r>
          </w:p>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rPr>
              <w:t>Secondary- factories and industry</w:t>
            </w:r>
          </w:p>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rPr>
              <w:t>Tertiary- services</w:t>
            </w:r>
          </w:p>
          <w:p w:rsidR="005D43BC" w:rsidRPr="005D43BC" w:rsidRDefault="005D43BC" w:rsidP="00E75EB2">
            <w:pPr>
              <w:rPr>
                <w:rFonts w:ascii="Arial" w:hAnsi="Arial" w:cs="Arial"/>
                <w:color w:val="000000"/>
                <w:sz w:val="20"/>
                <w:szCs w:val="20"/>
              </w:rPr>
            </w:pPr>
            <w:r w:rsidRPr="005D43BC">
              <w:rPr>
                <w:rFonts w:ascii="Arial" w:hAnsi="Arial" w:cs="Arial"/>
                <w:bCs/>
                <w:color w:val="000000"/>
                <w:sz w:val="20"/>
                <w:szCs w:val="20"/>
              </w:rPr>
              <w:t>Quaternary:</w:t>
            </w:r>
            <w:r w:rsidRPr="005D43BC">
              <w:rPr>
                <w:rFonts w:ascii="Arial" w:hAnsi="Arial" w:cs="Arial"/>
                <w:b/>
                <w:bCs/>
                <w:color w:val="000000"/>
                <w:sz w:val="20"/>
                <w:szCs w:val="20"/>
              </w:rPr>
              <w:t xml:space="preserve"> </w:t>
            </w:r>
            <w:r w:rsidRPr="005D43BC">
              <w:rPr>
                <w:rFonts w:ascii="Arial" w:hAnsi="Arial" w:cs="Arial"/>
                <w:color w:val="000000"/>
                <w:sz w:val="20"/>
                <w:szCs w:val="20"/>
              </w:rPr>
              <w:t xml:space="preserve">An activity that engages in the collection, processing, and manipulation of information. </w:t>
            </w:r>
          </w:p>
          <w:p w:rsidR="005D43BC" w:rsidRPr="005D43BC" w:rsidRDefault="005D43BC" w:rsidP="00E75EB2">
            <w:pPr>
              <w:rPr>
                <w:rFonts w:ascii="Arial" w:hAnsi="Arial" w:cs="Arial"/>
                <w:color w:val="000000"/>
                <w:sz w:val="20"/>
                <w:szCs w:val="20"/>
              </w:rPr>
            </w:pPr>
            <w:r w:rsidRPr="005D43BC">
              <w:rPr>
                <w:rFonts w:ascii="Arial" w:hAnsi="Arial" w:cs="Arial"/>
                <w:bCs/>
                <w:color w:val="000000"/>
                <w:sz w:val="20"/>
                <w:szCs w:val="20"/>
              </w:rPr>
              <w:t>Quinary:</w:t>
            </w:r>
            <w:r w:rsidRPr="005D43BC">
              <w:rPr>
                <w:rFonts w:ascii="Arial" w:hAnsi="Arial" w:cs="Arial"/>
                <w:b/>
                <w:bCs/>
                <w:color w:val="000000"/>
                <w:sz w:val="20"/>
                <w:szCs w:val="20"/>
              </w:rPr>
              <w:t xml:space="preserve"> </w:t>
            </w:r>
            <w:r w:rsidRPr="005D43BC">
              <w:rPr>
                <w:rFonts w:ascii="Arial" w:hAnsi="Arial" w:cs="Arial"/>
                <w:color w:val="000000"/>
                <w:sz w:val="20"/>
                <w:szCs w:val="20"/>
              </w:rPr>
              <w:t xml:space="preserve">– An activity that involves a managerial or control-function associated with decision-making in large corporations or high gov. officials.  </w:t>
            </w:r>
          </w:p>
        </w:tc>
        <w:tc>
          <w:tcPr>
            <w:tcW w:w="5130" w:type="dxa"/>
          </w:tcPr>
          <w:p w:rsidR="005D43BC" w:rsidRPr="005D43BC" w:rsidRDefault="005D43BC" w:rsidP="00E75EB2">
            <w:pPr>
              <w:rPr>
                <w:rFonts w:ascii="Arial" w:hAnsi="Arial" w:cs="Arial"/>
                <w:color w:val="000000"/>
                <w:sz w:val="20"/>
                <w:szCs w:val="20"/>
              </w:rPr>
            </w:pPr>
          </w:p>
        </w:tc>
      </w:tr>
      <w:tr w:rsidR="005D43BC" w:rsidTr="00245D0D">
        <w:tc>
          <w:tcPr>
            <w:tcW w:w="1368" w:type="dxa"/>
            <w:vMerge/>
          </w:tcPr>
          <w:p w:rsidR="005D43BC" w:rsidRDefault="005D43BC" w:rsidP="00245D0D"/>
        </w:tc>
        <w:tc>
          <w:tcPr>
            <w:tcW w:w="2610" w:type="dxa"/>
          </w:tcPr>
          <w:p w:rsidR="005D43BC" w:rsidRPr="005D43BC" w:rsidRDefault="005D43BC" w:rsidP="005D43BC">
            <w:pPr>
              <w:rPr>
                <w:rFonts w:ascii="Arial" w:hAnsi="Arial" w:cs="Arial"/>
                <w:b/>
                <w:sz w:val="20"/>
                <w:szCs w:val="20"/>
              </w:rPr>
            </w:pPr>
            <w:r w:rsidRPr="005D43BC">
              <w:rPr>
                <w:rFonts w:ascii="Arial" w:hAnsi="Arial" w:cs="Arial"/>
                <w:b/>
                <w:sz w:val="20"/>
                <w:szCs w:val="20"/>
              </w:rPr>
              <w:t>Harold Hotelling</w:t>
            </w:r>
          </w:p>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rPr>
              <w:t>(Industry and Service)</w:t>
            </w:r>
          </w:p>
        </w:tc>
        <w:tc>
          <w:tcPr>
            <w:tcW w:w="5490" w:type="dxa"/>
          </w:tcPr>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u w:val="single"/>
              </w:rPr>
              <w:t>Theory</w:t>
            </w:r>
            <w:r w:rsidRPr="005D43BC">
              <w:rPr>
                <w:rFonts w:ascii="Arial" w:hAnsi="Arial" w:cs="Arial"/>
                <w:color w:val="000000"/>
                <w:sz w:val="20"/>
                <w:szCs w:val="20"/>
              </w:rPr>
              <w:t>:</w:t>
            </w:r>
            <w:r w:rsidRPr="005D43BC">
              <w:rPr>
                <w:rFonts w:ascii="Arial" w:hAnsi="Arial" w:cs="Arial"/>
                <w:b/>
                <w:color w:val="000000"/>
                <w:sz w:val="20"/>
                <w:szCs w:val="20"/>
              </w:rPr>
              <w:t xml:space="preserve"> Locational Interdependence</w:t>
            </w:r>
            <w:r w:rsidRPr="005D43BC">
              <w:rPr>
                <w:rFonts w:ascii="Arial" w:hAnsi="Arial" w:cs="Arial"/>
                <w:color w:val="000000"/>
                <w:sz w:val="20"/>
                <w:szCs w:val="20"/>
              </w:rPr>
              <w:t xml:space="preserve"> </w:t>
            </w:r>
          </w:p>
          <w:p w:rsidR="005D43BC" w:rsidRPr="005D43BC" w:rsidRDefault="005D43BC" w:rsidP="00E75EB2">
            <w:pPr>
              <w:rPr>
                <w:rFonts w:ascii="Arial" w:hAnsi="Arial" w:cs="Arial"/>
                <w:color w:val="000000"/>
                <w:sz w:val="20"/>
                <w:szCs w:val="20"/>
              </w:rPr>
            </w:pPr>
          </w:p>
          <w:p w:rsidR="005D43BC" w:rsidRPr="005D43BC" w:rsidRDefault="005D43BC" w:rsidP="00E75EB2">
            <w:pPr>
              <w:rPr>
                <w:rFonts w:ascii="Arial" w:hAnsi="Arial" w:cs="Arial"/>
                <w:color w:val="000000"/>
                <w:sz w:val="20"/>
                <w:szCs w:val="20"/>
              </w:rPr>
            </w:pPr>
            <w:r w:rsidRPr="005D43BC">
              <w:rPr>
                <w:rFonts w:ascii="Arial" w:hAnsi="Arial" w:cs="Arial"/>
                <w:color w:val="000000"/>
                <w:sz w:val="20"/>
                <w:szCs w:val="20"/>
              </w:rPr>
              <w:t>Location of an industry cannot be understood without reference to other industries of the same kind</w:t>
            </w:r>
          </w:p>
          <w:p w:rsidR="005D43BC" w:rsidRPr="005D43BC" w:rsidRDefault="005D43BC" w:rsidP="00E75EB2">
            <w:pPr>
              <w:rPr>
                <w:rFonts w:ascii="Arial" w:hAnsi="Arial" w:cs="Arial"/>
                <w:color w:val="000000"/>
                <w:sz w:val="20"/>
                <w:szCs w:val="20"/>
              </w:rPr>
            </w:pPr>
          </w:p>
        </w:tc>
        <w:tc>
          <w:tcPr>
            <w:tcW w:w="5130" w:type="dxa"/>
          </w:tcPr>
          <w:p w:rsidR="005D43BC" w:rsidRPr="005D43BC" w:rsidRDefault="005D43BC" w:rsidP="00E75EB2">
            <w:pPr>
              <w:rPr>
                <w:rFonts w:ascii="Arial" w:hAnsi="Arial" w:cs="Arial"/>
                <w:color w:val="000000"/>
                <w:sz w:val="20"/>
                <w:szCs w:val="20"/>
              </w:rPr>
            </w:pPr>
            <w:r w:rsidRPr="005D43BC">
              <w:rPr>
                <w:rFonts w:ascii="Arial" w:hAnsi="Arial" w:cs="Arial"/>
                <w:noProof/>
                <w:color w:val="000000"/>
                <w:sz w:val="20"/>
                <w:szCs w:val="20"/>
              </w:rPr>
              <w:drawing>
                <wp:inline distT="0" distB="0" distL="0" distR="0">
                  <wp:extent cx="2476500" cy="1123950"/>
                  <wp:effectExtent l="19050" t="0" r="0" b="0"/>
                  <wp:docPr id="16" name="Picture 1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2"/>
                          <pic:cNvPicPr>
                            <a:picLocks noChangeAspect="1" noChangeArrowheads="1"/>
                          </pic:cNvPicPr>
                        </pic:nvPicPr>
                        <pic:blipFill>
                          <a:blip r:embed="rId46" cstate="print"/>
                          <a:srcRect/>
                          <a:stretch>
                            <a:fillRect/>
                          </a:stretch>
                        </pic:blipFill>
                        <pic:spPr bwMode="auto">
                          <a:xfrm>
                            <a:off x="0" y="0"/>
                            <a:ext cx="2476500" cy="1123950"/>
                          </a:xfrm>
                          <a:prstGeom prst="rect">
                            <a:avLst/>
                          </a:prstGeom>
                          <a:noFill/>
                          <a:ln w="9525">
                            <a:noFill/>
                            <a:miter lim="800000"/>
                            <a:headEnd/>
                            <a:tailEnd/>
                          </a:ln>
                        </pic:spPr>
                      </pic:pic>
                    </a:graphicData>
                  </a:graphic>
                </wp:inline>
              </w:drawing>
            </w:r>
          </w:p>
        </w:tc>
      </w:tr>
    </w:tbl>
    <w:p w:rsidR="00671B90" w:rsidRDefault="00671B90"/>
    <w:p w:rsidR="00245D0D" w:rsidRDefault="00245D0D"/>
    <w:tbl>
      <w:tblPr>
        <w:tblStyle w:val="TableGrid"/>
        <w:tblW w:w="0" w:type="auto"/>
        <w:tblLook w:val="04A0" w:firstRow="1" w:lastRow="0" w:firstColumn="1" w:lastColumn="0" w:noHBand="0" w:noVBand="1"/>
      </w:tblPr>
      <w:tblGrid>
        <w:gridCol w:w="1368"/>
        <w:gridCol w:w="2610"/>
        <w:gridCol w:w="5490"/>
        <w:gridCol w:w="5130"/>
      </w:tblGrid>
      <w:tr w:rsidR="00332FAA" w:rsidTr="00191CC1">
        <w:tc>
          <w:tcPr>
            <w:tcW w:w="1368" w:type="dxa"/>
            <w:shd w:val="pct25" w:color="auto" w:fill="auto"/>
            <w:vAlign w:val="center"/>
          </w:tcPr>
          <w:p w:rsidR="00332FAA" w:rsidRPr="00841847" w:rsidRDefault="00332FAA" w:rsidP="00191CC1">
            <w:pPr>
              <w:jc w:val="center"/>
              <w:rPr>
                <w:rFonts w:ascii="Arial" w:hAnsi="Arial" w:cs="Arial"/>
                <w:b/>
                <w:color w:val="000000"/>
                <w:sz w:val="20"/>
              </w:rPr>
            </w:pPr>
            <w:r>
              <w:rPr>
                <w:rFonts w:ascii="Arial" w:hAnsi="Arial" w:cs="Arial"/>
                <w:b/>
                <w:color w:val="000000"/>
                <w:sz w:val="20"/>
              </w:rPr>
              <w:t>Unit</w:t>
            </w:r>
          </w:p>
        </w:tc>
        <w:tc>
          <w:tcPr>
            <w:tcW w:w="2610" w:type="dxa"/>
            <w:shd w:val="pct25" w:color="auto" w:fill="auto"/>
            <w:vAlign w:val="center"/>
          </w:tcPr>
          <w:p w:rsidR="00332FAA" w:rsidRPr="00367E35" w:rsidRDefault="00332FAA" w:rsidP="00191CC1">
            <w:pPr>
              <w:jc w:val="center"/>
              <w:rPr>
                <w:rFonts w:ascii="Arial" w:hAnsi="Arial" w:cs="Arial"/>
                <w:b/>
                <w:color w:val="000000"/>
                <w:sz w:val="20"/>
              </w:rPr>
            </w:pPr>
            <w:r w:rsidRPr="00841847">
              <w:rPr>
                <w:rFonts w:ascii="Arial" w:hAnsi="Arial" w:cs="Arial"/>
                <w:b/>
                <w:color w:val="000000"/>
                <w:sz w:val="20"/>
              </w:rPr>
              <w:t>Notable Geographers</w:t>
            </w:r>
          </w:p>
        </w:tc>
        <w:tc>
          <w:tcPr>
            <w:tcW w:w="5490" w:type="dxa"/>
            <w:shd w:val="pct25" w:color="auto" w:fill="auto"/>
            <w:vAlign w:val="center"/>
          </w:tcPr>
          <w:p w:rsidR="00332FAA" w:rsidRPr="00841847" w:rsidRDefault="00332FAA" w:rsidP="00191CC1">
            <w:pPr>
              <w:jc w:val="center"/>
              <w:rPr>
                <w:rFonts w:ascii="Arial" w:hAnsi="Arial" w:cs="Arial"/>
                <w:b/>
                <w:color w:val="000000"/>
                <w:sz w:val="20"/>
              </w:rPr>
            </w:pPr>
            <w:r w:rsidRPr="00841847">
              <w:rPr>
                <w:rFonts w:ascii="Arial" w:hAnsi="Arial" w:cs="Arial"/>
                <w:b/>
                <w:color w:val="000000"/>
                <w:sz w:val="20"/>
              </w:rPr>
              <w:t>Briefly explain their theory</w:t>
            </w:r>
          </w:p>
        </w:tc>
        <w:tc>
          <w:tcPr>
            <w:tcW w:w="5130" w:type="dxa"/>
            <w:shd w:val="pct25" w:color="auto" w:fill="auto"/>
            <w:vAlign w:val="center"/>
          </w:tcPr>
          <w:p w:rsidR="00332FAA" w:rsidRPr="00367E35" w:rsidRDefault="00332FAA" w:rsidP="00191CC1">
            <w:pPr>
              <w:jc w:val="center"/>
            </w:pPr>
            <w:r w:rsidRPr="00367E35">
              <w:rPr>
                <w:rFonts w:ascii="Arial" w:eastAsia="Times" w:hAnsi="Arial" w:cs="Arial"/>
                <w:b/>
                <w:color w:val="000000"/>
                <w:sz w:val="20"/>
                <w:szCs w:val="20"/>
              </w:rPr>
              <w:t>Importance of model and further notes</w:t>
            </w:r>
          </w:p>
        </w:tc>
      </w:tr>
      <w:tr w:rsidR="00D07142" w:rsidTr="00D07142">
        <w:tc>
          <w:tcPr>
            <w:tcW w:w="1368" w:type="dxa"/>
            <w:vMerge w:val="restart"/>
            <w:textDirection w:val="btLr"/>
            <w:vAlign w:val="center"/>
          </w:tcPr>
          <w:p w:rsidR="00D07142" w:rsidRPr="00D07142" w:rsidRDefault="00D07142" w:rsidP="00D07142">
            <w:pPr>
              <w:ind w:left="113" w:right="113"/>
              <w:jc w:val="center"/>
              <w:rPr>
                <w:rFonts w:ascii="Arial" w:hAnsi="Arial" w:cs="Arial"/>
                <w:sz w:val="20"/>
                <w:szCs w:val="20"/>
              </w:rPr>
            </w:pPr>
            <w:r w:rsidRPr="00C94257">
              <w:rPr>
                <w:rFonts w:ascii="Arial" w:hAnsi="Arial" w:cs="Arial"/>
                <w:b/>
                <w:sz w:val="32"/>
                <w:szCs w:val="32"/>
              </w:rPr>
              <w:t>Unit</w:t>
            </w:r>
            <w:r>
              <w:rPr>
                <w:rFonts w:ascii="Arial" w:hAnsi="Arial" w:cs="Arial"/>
                <w:b/>
                <w:sz w:val="32"/>
                <w:szCs w:val="32"/>
              </w:rPr>
              <w:t xml:space="preserve"> 6</w:t>
            </w:r>
            <w:r w:rsidRPr="00C94257">
              <w:rPr>
                <w:rFonts w:ascii="Arial" w:hAnsi="Arial" w:cs="Arial"/>
                <w:b/>
                <w:sz w:val="32"/>
                <w:szCs w:val="32"/>
              </w:rPr>
              <w:t xml:space="preserve">: </w:t>
            </w:r>
            <w:r>
              <w:rPr>
                <w:rFonts w:ascii="Arial" w:hAnsi="Arial" w:cs="Arial"/>
                <w:b/>
                <w:sz w:val="32"/>
                <w:szCs w:val="32"/>
              </w:rPr>
              <w:t>Economic Geography (Development)</w:t>
            </w:r>
          </w:p>
        </w:tc>
        <w:tc>
          <w:tcPr>
            <w:tcW w:w="2610" w:type="dxa"/>
          </w:tcPr>
          <w:p w:rsidR="00D07142" w:rsidRPr="00D07142" w:rsidRDefault="00D07142" w:rsidP="00191CC1">
            <w:pPr>
              <w:rPr>
                <w:rFonts w:ascii="Arial" w:hAnsi="Arial" w:cs="Arial"/>
                <w:b/>
                <w:bCs/>
                <w:sz w:val="20"/>
                <w:szCs w:val="20"/>
              </w:rPr>
            </w:pPr>
            <w:r w:rsidRPr="00D07142">
              <w:rPr>
                <w:rFonts w:ascii="Arial" w:hAnsi="Arial" w:cs="Arial"/>
                <w:b/>
                <w:bCs/>
                <w:sz w:val="20"/>
                <w:szCs w:val="20"/>
              </w:rPr>
              <w:t>Immanuel Wallerstein (1930-)</w:t>
            </w:r>
          </w:p>
          <w:p w:rsidR="00D07142" w:rsidRPr="00D07142" w:rsidRDefault="00D07142" w:rsidP="00191CC1">
            <w:pPr>
              <w:rPr>
                <w:rFonts w:ascii="Arial" w:hAnsi="Arial" w:cs="Arial"/>
                <w:b/>
                <w:bCs/>
                <w:sz w:val="20"/>
                <w:szCs w:val="20"/>
              </w:rPr>
            </w:pPr>
          </w:p>
          <w:p w:rsidR="00D07142" w:rsidRPr="00CC79B8" w:rsidRDefault="00D07142" w:rsidP="00CC79B8">
            <w:pPr>
              <w:rPr>
                <w:rFonts w:ascii="Arial" w:eastAsia="Times" w:hAnsi="Arial" w:cs="Arial"/>
                <w:color w:val="000000"/>
                <w:sz w:val="20"/>
                <w:szCs w:val="20"/>
              </w:rPr>
            </w:pPr>
            <w:r w:rsidRPr="00CC79B8">
              <w:rPr>
                <w:rFonts w:ascii="Arial" w:eastAsia="Times" w:hAnsi="Arial" w:cs="Arial"/>
                <w:color w:val="000000"/>
                <w:sz w:val="20"/>
                <w:szCs w:val="20"/>
              </w:rPr>
              <w:t>1970</w:t>
            </w:r>
          </w:p>
          <w:p w:rsidR="00D07142" w:rsidRPr="00CC79B8" w:rsidRDefault="00D07142" w:rsidP="00CC79B8">
            <w:pPr>
              <w:rPr>
                <w:rFonts w:ascii="Arial" w:eastAsia="Times" w:hAnsi="Arial" w:cs="Arial"/>
                <w:color w:val="000000"/>
                <w:sz w:val="20"/>
                <w:szCs w:val="20"/>
              </w:rPr>
            </w:pPr>
          </w:p>
          <w:p w:rsidR="00D07142" w:rsidRPr="00D07142" w:rsidRDefault="00D07142" w:rsidP="00CC79B8">
            <w:pPr>
              <w:rPr>
                <w:rFonts w:ascii="Arial" w:hAnsi="Arial" w:cs="Arial"/>
                <w:sz w:val="20"/>
                <w:szCs w:val="20"/>
              </w:rPr>
            </w:pPr>
            <w:r w:rsidRPr="00D07142">
              <w:rPr>
                <w:rFonts w:ascii="Arial" w:eastAsia="Times" w:hAnsi="Arial" w:cs="Arial"/>
                <w:color w:val="000000"/>
                <w:sz w:val="20"/>
                <w:szCs w:val="20"/>
              </w:rPr>
              <w:t>Development</w:t>
            </w:r>
          </w:p>
        </w:tc>
        <w:tc>
          <w:tcPr>
            <w:tcW w:w="5490" w:type="dxa"/>
          </w:tcPr>
          <w:p w:rsidR="00D07142" w:rsidRPr="00D07142" w:rsidRDefault="00D07142" w:rsidP="00191CC1">
            <w:pPr>
              <w:rPr>
                <w:rFonts w:ascii="Arial" w:hAnsi="Arial" w:cs="Arial"/>
                <w:sz w:val="20"/>
                <w:szCs w:val="20"/>
              </w:rPr>
            </w:pPr>
            <w:r w:rsidRPr="00D07142">
              <w:rPr>
                <w:rFonts w:ascii="Arial" w:hAnsi="Arial" w:cs="Arial"/>
                <w:b/>
                <w:bCs/>
                <w:i/>
                <w:iCs/>
                <w:sz w:val="20"/>
                <w:szCs w:val="20"/>
              </w:rPr>
              <w:t>World Systems Theory (1974-89):</w:t>
            </w:r>
            <w:r w:rsidRPr="00D07142">
              <w:rPr>
                <w:rFonts w:ascii="Arial" w:hAnsi="Arial" w:cs="Arial"/>
                <w:sz w:val="20"/>
                <w:szCs w:val="20"/>
              </w:rPr>
              <w:t xml:space="preserve"> proposed a </w:t>
            </w:r>
            <w:r w:rsidRPr="00D07142">
              <w:rPr>
                <w:rFonts w:ascii="Arial" w:hAnsi="Arial" w:cs="Arial"/>
                <w:b/>
                <w:bCs/>
                <w:i/>
                <w:iCs/>
                <w:sz w:val="20"/>
                <w:szCs w:val="20"/>
              </w:rPr>
              <w:t>three-tier</w:t>
            </w:r>
            <w:r w:rsidRPr="00D07142">
              <w:rPr>
                <w:rFonts w:ascii="Arial" w:hAnsi="Arial" w:cs="Arial"/>
                <w:sz w:val="20"/>
                <w:szCs w:val="20"/>
              </w:rPr>
              <w:t xml:space="preserve"> structure to a </w:t>
            </w:r>
            <w:r w:rsidRPr="00D07142">
              <w:rPr>
                <w:rFonts w:ascii="Arial" w:hAnsi="Arial" w:cs="Arial"/>
                <w:b/>
                <w:bCs/>
                <w:i/>
                <w:iCs/>
                <w:sz w:val="20"/>
                <w:szCs w:val="20"/>
              </w:rPr>
              <w:t>“one-world”</w:t>
            </w:r>
            <w:r w:rsidRPr="00D07142">
              <w:rPr>
                <w:rFonts w:ascii="Arial" w:hAnsi="Arial" w:cs="Arial"/>
                <w:sz w:val="20"/>
                <w:szCs w:val="20"/>
              </w:rPr>
              <w:t xml:space="preserve"> economic and political structure; the </w:t>
            </w:r>
            <w:r w:rsidRPr="00D07142">
              <w:rPr>
                <w:rFonts w:ascii="Arial" w:hAnsi="Arial" w:cs="Arial"/>
                <w:b/>
                <w:bCs/>
                <w:i/>
                <w:iCs/>
                <w:sz w:val="20"/>
                <w:szCs w:val="20"/>
              </w:rPr>
              <w:t>"core"</w:t>
            </w:r>
            <w:r w:rsidRPr="00D07142">
              <w:rPr>
                <w:rFonts w:ascii="Arial" w:hAnsi="Arial" w:cs="Arial"/>
                <w:sz w:val="20"/>
                <w:szCs w:val="20"/>
              </w:rPr>
              <w:t xml:space="preserve"> (industrialized capitalist countries – US, UK, Japan) dominates other countries; the </w:t>
            </w:r>
            <w:r w:rsidRPr="00D07142">
              <w:rPr>
                <w:rFonts w:ascii="Arial" w:hAnsi="Arial" w:cs="Arial"/>
                <w:b/>
                <w:bCs/>
                <w:i/>
                <w:iCs/>
                <w:sz w:val="20"/>
                <w:szCs w:val="20"/>
              </w:rPr>
              <w:t>"semi-periphery"</w:t>
            </w:r>
            <w:r w:rsidRPr="00D07142">
              <w:rPr>
                <w:rFonts w:ascii="Arial" w:hAnsi="Arial" w:cs="Arial"/>
                <w:sz w:val="20"/>
                <w:szCs w:val="20"/>
              </w:rPr>
              <w:t xml:space="preserve"> (industrializing – Brazil, China, India) as the countries which are dominated (usually by the core) while at the same time dominating others (usually in the periphery); and </w:t>
            </w:r>
            <w:r w:rsidRPr="00D07142">
              <w:rPr>
                <w:rFonts w:ascii="Arial" w:hAnsi="Arial" w:cs="Arial"/>
                <w:b/>
                <w:bCs/>
                <w:i/>
                <w:iCs/>
                <w:sz w:val="20"/>
                <w:szCs w:val="20"/>
              </w:rPr>
              <w:t>"periphery"</w:t>
            </w:r>
            <w:r w:rsidRPr="00D07142">
              <w:rPr>
                <w:rFonts w:ascii="Arial" w:hAnsi="Arial" w:cs="Arial"/>
                <w:sz w:val="20"/>
                <w:szCs w:val="20"/>
              </w:rPr>
              <w:t xml:space="preserve"> (undeveloped or developing – Congo, Zambia, Haiti) are dominated since they are often dependent on the more powerful countries.</w:t>
            </w:r>
          </w:p>
          <w:p w:rsidR="00D07142" w:rsidRPr="00D07142" w:rsidRDefault="00D07142" w:rsidP="00CC79B8">
            <w:pPr>
              <w:rPr>
                <w:rFonts w:ascii="Arial" w:hAnsi="Arial" w:cs="Arial"/>
                <w:sz w:val="20"/>
                <w:szCs w:val="20"/>
              </w:rPr>
            </w:pPr>
          </w:p>
        </w:tc>
        <w:tc>
          <w:tcPr>
            <w:tcW w:w="5130" w:type="dxa"/>
          </w:tcPr>
          <w:p w:rsidR="00D07142" w:rsidRPr="00CC79B8" w:rsidRDefault="00D07142" w:rsidP="00CC79B8">
            <w:pPr>
              <w:rPr>
                <w:rFonts w:ascii="Arial" w:eastAsia="Times" w:hAnsi="Arial" w:cs="Arial"/>
                <w:color w:val="000000"/>
                <w:sz w:val="20"/>
                <w:szCs w:val="20"/>
              </w:rPr>
            </w:pPr>
            <w:r w:rsidRPr="00CC79B8">
              <w:rPr>
                <w:rFonts w:ascii="Arial" w:eastAsia="Times" w:hAnsi="Arial" w:cs="Arial"/>
                <w:color w:val="000000"/>
                <w:sz w:val="20"/>
                <w:szCs w:val="20"/>
              </w:rPr>
              <w:t>Ultimately according to the model a mature and functioning interconnected international economy should arise in which the periphery has been absorbed into nearby metropolitan economies.</w:t>
            </w:r>
          </w:p>
          <w:p w:rsidR="00D07142" w:rsidRPr="00D07142" w:rsidRDefault="00D07142" w:rsidP="00CC79B8">
            <w:pPr>
              <w:jc w:val="center"/>
              <w:rPr>
                <w:rFonts w:ascii="Arial" w:hAnsi="Arial" w:cs="Arial"/>
                <w:sz w:val="20"/>
                <w:szCs w:val="20"/>
              </w:rPr>
            </w:pPr>
            <w:r w:rsidRPr="00D07142">
              <w:rPr>
                <w:rFonts w:ascii="Arial" w:eastAsia="Times" w:hAnsi="Arial" w:cs="Arial"/>
                <w:noProof/>
                <w:color w:val="000000"/>
                <w:sz w:val="20"/>
                <w:szCs w:val="20"/>
              </w:rPr>
              <w:drawing>
                <wp:inline distT="0" distB="0" distL="0" distR="0">
                  <wp:extent cx="2676525" cy="1466850"/>
                  <wp:effectExtent l="19050" t="19050" r="28575" b="19050"/>
                  <wp:docPr id="38" name="Picture 16"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8"/>
                          <pic:cNvPicPr>
                            <a:picLocks noChangeAspect="1" noChangeArrowheads="1"/>
                          </pic:cNvPicPr>
                        </pic:nvPicPr>
                        <pic:blipFill>
                          <a:blip r:embed="rId47" cstate="print"/>
                          <a:srcRect/>
                          <a:stretch>
                            <a:fillRect/>
                          </a:stretch>
                        </pic:blipFill>
                        <pic:spPr bwMode="auto">
                          <a:xfrm>
                            <a:off x="0" y="0"/>
                            <a:ext cx="2676525" cy="1466850"/>
                          </a:xfrm>
                          <a:prstGeom prst="rect">
                            <a:avLst/>
                          </a:prstGeom>
                          <a:noFill/>
                          <a:ln w="12700" cmpd="sng">
                            <a:solidFill>
                              <a:srgbClr val="000000"/>
                            </a:solidFill>
                            <a:miter lim="800000"/>
                            <a:headEnd/>
                            <a:tailEnd/>
                          </a:ln>
                          <a:effectLst/>
                        </pic:spPr>
                      </pic:pic>
                    </a:graphicData>
                  </a:graphic>
                </wp:inline>
              </w:drawing>
            </w:r>
          </w:p>
        </w:tc>
      </w:tr>
      <w:tr w:rsidR="00D07142" w:rsidTr="00191CC1">
        <w:tc>
          <w:tcPr>
            <w:tcW w:w="1368" w:type="dxa"/>
            <w:vMerge/>
          </w:tcPr>
          <w:p w:rsidR="00D07142" w:rsidRPr="00D07142" w:rsidRDefault="00D07142" w:rsidP="00191CC1">
            <w:pPr>
              <w:rPr>
                <w:rFonts w:ascii="Arial" w:hAnsi="Arial" w:cs="Arial"/>
                <w:sz w:val="20"/>
                <w:szCs w:val="20"/>
              </w:rPr>
            </w:pPr>
          </w:p>
        </w:tc>
        <w:tc>
          <w:tcPr>
            <w:tcW w:w="2610" w:type="dxa"/>
          </w:tcPr>
          <w:p w:rsidR="00D07142" w:rsidRDefault="00D07142" w:rsidP="00191CC1">
            <w:pPr>
              <w:rPr>
                <w:rFonts w:ascii="Arial" w:hAnsi="Arial" w:cs="Arial"/>
                <w:b/>
                <w:bCs/>
                <w:sz w:val="20"/>
                <w:szCs w:val="20"/>
              </w:rPr>
            </w:pPr>
            <w:r w:rsidRPr="00D07142">
              <w:rPr>
                <w:rFonts w:ascii="Arial" w:hAnsi="Arial" w:cs="Arial"/>
                <w:b/>
                <w:bCs/>
                <w:sz w:val="20"/>
                <w:szCs w:val="20"/>
              </w:rPr>
              <w:t xml:space="preserve">Walter Rostow </w:t>
            </w:r>
          </w:p>
          <w:p w:rsidR="00D07142" w:rsidRPr="00D07142" w:rsidRDefault="00D07142" w:rsidP="00191CC1">
            <w:pPr>
              <w:rPr>
                <w:rFonts w:ascii="Arial" w:hAnsi="Arial" w:cs="Arial"/>
                <w:b/>
                <w:bCs/>
                <w:sz w:val="20"/>
                <w:szCs w:val="20"/>
              </w:rPr>
            </w:pPr>
            <w:r w:rsidRPr="00D07142">
              <w:rPr>
                <w:rFonts w:ascii="Arial" w:hAnsi="Arial" w:cs="Arial"/>
                <w:b/>
                <w:bCs/>
                <w:sz w:val="20"/>
                <w:szCs w:val="20"/>
              </w:rPr>
              <w:t>(1916-2003)</w:t>
            </w:r>
          </w:p>
          <w:p w:rsidR="00D07142" w:rsidRPr="00D07142" w:rsidRDefault="00D07142" w:rsidP="00191CC1">
            <w:pPr>
              <w:rPr>
                <w:rFonts w:ascii="Arial" w:hAnsi="Arial" w:cs="Arial"/>
                <w:b/>
                <w:bCs/>
                <w:sz w:val="20"/>
                <w:szCs w:val="20"/>
              </w:rPr>
            </w:pPr>
          </w:p>
          <w:p w:rsidR="00D07142" w:rsidRPr="00D07142" w:rsidRDefault="00D07142" w:rsidP="00CC79B8">
            <w:pPr>
              <w:rPr>
                <w:rFonts w:ascii="Arial" w:hAnsi="Arial" w:cs="Arial"/>
                <w:color w:val="000000"/>
                <w:sz w:val="20"/>
                <w:szCs w:val="20"/>
              </w:rPr>
            </w:pPr>
            <w:r w:rsidRPr="00D07142">
              <w:rPr>
                <w:rFonts w:ascii="Arial" w:hAnsi="Arial" w:cs="Arial"/>
                <w:color w:val="000000"/>
                <w:sz w:val="20"/>
                <w:szCs w:val="20"/>
              </w:rPr>
              <w:t>1960</w:t>
            </w:r>
          </w:p>
          <w:p w:rsidR="00D07142" w:rsidRPr="00D07142" w:rsidRDefault="00D07142" w:rsidP="00CC79B8">
            <w:pPr>
              <w:rPr>
                <w:rFonts w:ascii="Arial" w:hAnsi="Arial" w:cs="Arial"/>
                <w:color w:val="000000"/>
                <w:sz w:val="20"/>
                <w:szCs w:val="20"/>
              </w:rPr>
            </w:pPr>
          </w:p>
          <w:p w:rsidR="00D07142" w:rsidRPr="00D07142" w:rsidRDefault="00D07142" w:rsidP="00CC79B8">
            <w:pPr>
              <w:rPr>
                <w:rFonts w:ascii="Arial" w:hAnsi="Arial" w:cs="Arial"/>
                <w:sz w:val="20"/>
                <w:szCs w:val="20"/>
              </w:rPr>
            </w:pPr>
            <w:r w:rsidRPr="00D07142">
              <w:rPr>
                <w:rFonts w:ascii="Arial" w:hAnsi="Arial" w:cs="Arial"/>
                <w:color w:val="000000"/>
                <w:sz w:val="20"/>
                <w:szCs w:val="20"/>
              </w:rPr>
              <w:t>Development</w:t>
            </w:r>
          </w:p>
        </w:tc>
        <w:tc>
          <w:tcPr>
            <w:tcW w:w="5490" w:type="dxa"/>
          </w:tcPr>
          <w:p w:rsidR="00D07142" w:rsidRPr="00D07142" w:rsidRDefault="00D07142" w:rsidP="00191CC1">
            <w:pPr>
              <w:rPr>
                <w:rFonts w:ascii="Arial" w:hAnsi="Arial" w:cs="Arial"/>
                <w:sz w:val="20"/>
                <w:szCs w:val="20"/>
              </w:rPr>
            </w:pPr>
            <w:r w:rsidRPr="00D07142">
              <w:rPr>
                <w:rFonts w:ascii="Arial" w:hAnsi="Arial" w:cs="Arial"/>
                <w:b/>
                <w:bCs/>
                <w:i/>
                <w:iCs/>
                <w:sz w:val="20"/>
                <w:szCs w:val="20"/>
              </w:rPr>
              <w:t>Modernization Model (1960):</w:t>
            </w:r>
            <w:r w:rsidRPr="00D07142">
              <w:rPr>
                <w:rFonts w:ascii="Arial" w:hAnsi="Arial" w:cs="Arial"/>
                <w:sz w:val="20"/>
                <w:szCs w:val="20"/>
              </w:rPr>
              <w:t xml:space="preserve"> a </w:t>
            </w:r>
            <w:r w:rsidRPr="00D07142">
              <w:rPr>
                <w:rFonts w:ascii="Arial" w:hAnsi="Arial" w:cs="Arial"/>
                <w:b/>
                <w:bCs/>
                <w:i/>
                <w:iCs/>
                <w:sz w:val="20"/>
                <w:szCs w:val="20"/>
              </w:rPr>
              <w:t>liberal</w:t>
            </w:r>
            <w:r w:rsidRPr="00D07142">
              <w:rPr>
                <w:rFonts w:ascii="Arial" w:hAnsi="Arial" w:cs="Arial"/>
                <w:sz w:val="20"/>
                <w:szCs w:val="20"/>
              </w:rPr>
              <w:t xml:space="preserve"> model that postulates that economic modernization occurs in five basic stages:</w:t>
            </w:r>
          </w:p>
          <w:p w:rsidR="00D07142" w:rsidRPr="00D07142" w:rsidRDefault="00D07142" w:rsidP="00191CC1">
            <w:pPr>
              <w:ind w:left="461" w:hanging="281"/>
              <w:rPr>
                <w:rFonts w:ascii="Arial" w:hAnsi="Arial" w:cs="Arial"/>
                <w:sz w:val="20"/>
                <w:szCs w:val="20"/>
              </w:rPr>
            </w:pPr>
            <w:r w:rsidRPr="00D07142">
              <w:rPr>
                <w:rFonts w:ascii="Arial" w:hAnsi="Arial" w:cs="Arial"/>
                <w:sz w:val="20"/>
                <w:szCs w:val="20"/>
              </w:rPr>
              <w:t>1)   Traditional society</w:t>
            </w:r>
          </w:p>
          <w:p w:rsidR="00D07142" w:rsidRPr="00D07142" w:rsidRDefault="00D07142" w:rsidP="00191CC1">
            <w:pPr>
              <w:ind w:left="461" w:hanging="281"/>
              <w:rPr>
                <w:rFonts w:ascii="Arial" w:hAnsi="Arial" w:cs="Arial"/>
                <w:sz w:val="20"/>
                <w:szCs w:val="20"/>
              </w:rPr>
            </w:pPr>
            <w:r w:rsidRPr="00D07142">
              <w:rPr>
                <w:rFonts w:ascii="Arial" w:hAnsi="Arial" w:cs="Arial"/>
                <w:sz w:val="20"/>
                <w:szCs w:val="20"/>
              </w:rPr>
              <w:t>2)   Precondition for takeoff</w:t>
            </w:r>
          </w:p>
          <w:p w:rsidR="00D07142" w:rsidRPr="00D07142" w:rsidRDefault="00D07142" w:rsidP="00191CC1">
            <w:pPr>
              <w:ind w:left="461" w:hanging="281"/>
              <w:rPr>
                <w:rFonts w:ascii="Arial" w:hAnsi="Arial" w:cs="Arial"/>
                <w:sz w:val="20"/>
                <w:szCs w:val="20"/>
              </w:rPr>
            </w:pPr>
            <w:r w:rsidRPr="00D07142">
              <w:rPr>
                <w:rFonts w:ascii="Arial" w:hAnsi="Arial" w:cs="Arial"/>
                <w:sz w:val="20"/>
                <w:szCs w:val="20"/>
              </w:rPr>
              <w:t>3)   Takeoff</w:t>
            </w:r>
          </w:p>
          <w:p w:rsidR="00D07142" w:rsidRPr="00D07142" w:rsidRDefault="00D07142" w:rsidP="00191CC1">
            <w:pPr>
              <w:ind w:left="461" w:hanging="281"/>
              <w:rPr>
                <w:rFonts w:ascii="Arial" w:hAnsi="Arial" w:cs="Arial"/>
                <w:sz w:val="20"/>
                <w:szCs w:val="20"/>
              </w:rPr>
            </w:pPr>
            <w:r w:rsidRPr="00D07142">
              <w:rPr>
                <w:rFonts w:ascii="Arial" w:hAnsi="Arial" w:cs="Arial"/>
                <w:sz w:val="20"/>
                <w:szCs w:val="20"/>
              </w:rPr>
              <w:t>4)   Drive to Maturity</w:t>
            </w:r>
          </w:p>
          <w:p w:rsidR="00D07142" w:rsidRPr="00D07142" w:rsidRDefault="00D07142" w:rsidP="00191CC1">
            <w:pPr>
              <w:ind w:left="461" w:hanging="281"/>
              <w:rPr>
                <w:rFonts w:ascii="Arial" w:hAnsi="Arial" w:cs="Arial"/>
                <w:sz w:val="20"/>
                <w:szCs w:val="20"/>
              </w:rPr>
            </w:pPr>
            <w:r w:rsidRPr="00D07142">
              <w:rPr>
                <w:rFonts w:ascii="Arial" w:hAnsi="Arial" w:cs="Arial"/>
                <w:sz w:val="20"/>
                <w:szCs w:val="20"/>
              </w:rPr>
              <w:t>5)   Age of Mass Consumption</w:t>
            </w:r>
          </w:p>
          <w:p w:rsidR="00D07142" w:rsidRPr="00D07142" w:rsidRDefault="00D07142" w:rsidP="00191CC1">
            <w:pPr>
              <w:ind w:left="461" w:hanging="281"/>
              <w:rPr>
                <w:rFonts w:ascii="Arial" w:hAnsi="Arial" w:cs="Arial"/>
                <w:sz w:val="20"/>
                <w:szCs w:val="20"/>
              </w:rPr>
            </w:pPr>
          </w:p>
          <w:p w:rsidR="00D07142" w:rsidRPr="00D07142" w:rsidRDefault="00D07142" w:rsidP="00CC79B8">
            <w:pPr>
              <w:rPr>
                <w:rFonts w:ascii="Arial" w:hAnsi="Arial" w:cs="Arial"/>
                <w:color w:val="000000"/>
                <w:sz w:val="20"/>
                <w:szCs w:val="20"/>
              </w:rPr>
            </w:pPr>
            <w:r w:rsidRPr="00D07142">
              <w:rPr>
                <w:rFonts w:ascii="Arial" w:hAnsi="Arial" w:cs="Arial"/>
                <w:color w:val="000000"/>
                <w:sz w:val="20"/>
                <w:szCs w:val="20"/>
              </w:rPr>
              <w:t>Capitalistic Model</w:t>
            </w:r>
          </w:p>
          <w:p w:rsidR="00D07142" w:rsidRPr="00D07142" w:rsidRDefault="00D07142" w:rsidP="00CC79B8">
            <w:pPr>
              <w:ind w:left="461" w:hanging="281"/>
              <w:rPr>
                <w:rFonts w:ascii="Arial" w:hAnsi="Arial" w:cs="Arial"/>
                <w:sz w:val="20"/>
                <w:szCs w:val="20"/>
              </w:rPr>
            </w:pPr>
            <w:r w:rsidRPr="00D07142">
              <w:rPr>
                <w:rFonts w:ascii="Arial" w:hAnsi="Arial" w:cs="Arial"/>
                <w:color w:val="000000"/>
                <w:sz w:val="20"/>
                <w:szCs w:val="20"/>
              </w:rPr>
              <w:t>Based on UK</w:t>
            </w:r>
          </w:p>
        </w:tc>
        <w:tc>
          <w:tcPr>
            <w:tcW w:w="5130" w:type="dxa"/>
          </w:tcPr>
          <w:p w:rsidR="00D07142" w:rsidRPr="00D07142" w:rsidRDefault="00D07142" w:rsidP="00191CC1">
            <w:pPr>
              <w:spacing w:line="223" w:lineRule="atLeast"/>
              <w:rPr>
                <w:rFonts w:ascii="Arial" w:hAnsi="Arial" w:cs="Arial"/>
                <w:sz w:val="20"/>
                <w:szCs w:val="20"/>
              </w:rPr>
            </w:pPr>
            <w:r w:rsidRPr="00D07142">
              <w:rPr>
                <w:rFonts w:ascii="Arial" w:hAnsi="Arial" w:cs="Arial"/>
                <w:noProof/>
                <w:color w:val="000000"/>
                <w:sz w:val="20"/>
                <w:szCs w:val="20"/>
              </w:rPr>
              <w:drawing>
                <wp:inline distT="0" distB="0" distL="0" distR="0">
                  <wp:extent cx="2771775" cy="1924050"/>
                  <wp:effectExtent l="19050" t="0" r="9525" b="0"/>
                  <wp:docPr id="27" name="Picture 11" descr="&#10;FIG07_012.JPG                                                  00008A34Macintosh HD                   B8D9B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FIG07_012.JPG                                                  00008A34Macintosh HD                   B8D9BFD5:"/>
                          <pic:cNvPicPr>
                            <a:picLocks noChangeAspect="1" noChangeArrowheads="1"/>
                          </pic:cNvPicPr>
                        </pic:nvPicPr>
                        <pic:blipFill>
                          <a:blip r:embed="rId48" cstate="print"/>
                          <a:srcRect t="7201"/>
                          <a:stretch>
                            <a:fillRect/>
                          </a:stretch>
                        </pic:blipFill>
                        <pic:spPr bwMode="auto">
                          <a:xfrm>
                            <a:off x="0" y="0"/>
                            <a:ext cx="2771775" cy="1924050"/>
                          </a:xfrm>
                          <a:prstGeom prst="rect">
                            <a:avLst/>
                          </a:prstGeom>
                          <a:noFill/>
                          <a:ln w="9525">
                            <a:noFill/>
                            <a:miter lim="800000"/>
                            <a:headEnd/>
                            <a:tailEnd/>
                          </a:ln>
                        </pic:spPr>
                      </pic:pic>
                    </a:graphicData>
                  </a:graphic>
                </wp:inline>
              </w:drawing>
            </w:r>
          </w:p>
        </w:tc>
      </w:tr>
      <w:tr w:rsidR="00D07142" w:rsidTr="00191CC1">
        <w:tc>
          <w:tcPr>
            <w:tcW w:w="1368" w:type="dxa"/>
            <w:vMerge/>
          </w:tcPr>
          <w:p w:rsidR="00D07142" w:rsidRPr="00D07142" w:rsidRDefault="00D07142" w:rsidP="00191CC1">
            <w:pPr>
              <w:rPr>
                <w:rFonts w:ascii="Arial" w:hAnsi="Arial" w:cs="Arial"/>
                <w:sz w:val="20"/>
                <w:szCs w:val="20"/>
              </w:rPr>
            </w:pPr>
          </w:p>
        </w:tc>
        <w:tc>
          <w:tcPr>
            <w:tcW w:w="2610" w:type="dxa"/>
          </w:tcPr>
          <w:p w:rsidR="00D07142" w:rsidRPr="00D07142" w:rsidRDefault="00D07142" w:rsidP="00E75EB2">
            <w:pPr>
              <w:pStyle w:val="Heading1"/>
              <w:rPr>
                <w:rFonts w:ascii="Arial" w:hAnsi="Arial" w:cs="Arial"/>
                <w:color w:val="000000"/>
                <w:sz w:val="20"/>
                <w:szCs w:val="20"/>
              </w:rPr>
            </w:pPr>
            <w:r w:rsidRPr="00D07142">
              <w:rPr>
                <w:rFonts w:ascii="Arial" w:hAnsi="Arial" w:cs="Arial"/>
                <w:color w:val="000000"/>
                <w:sz w:val="20"/>
                <w:szCs w:val="20"/>
              </w:rPr>
              <w:t>Benjamin Friedman</w:t>
            </w:r>
          </w:p>
          <w:p w:rsidR="00D07142" w:rsidRPr="00D07142" w:rsidRDefault="00D07142" w:rsidP="00E75EB2">
            <w:pPr>
              <w:rPr>
                <w:rFonts w:ascii="Arial" w:hAnsi="Arial" w:cs="Arial"/>
                <w:color w:val="000000"/>
                <w:sz w:val="20"/>
                <w:szCs w:val="20"/>
              </w:rPr>
            </w:pPr>
            <w:r w:rsidRPr="00D07142">
              <w:rPr>
                <w:rFonts w:ascii="Arial" w:hAnsi="Arial" w:cs="Arial"/>
                <w:color w:val="000000"/>
                <w:sz w:val="20"/>
                <w:szCs w:val="20"/>
              </w:rPr>
              <w:t>(Development)</w:t>
            </w:r>
          </w:p>
          <w:p w:rsidR="00D07142" w:rsidRPr="00D07142" w:rsidRDefault="00D07142" w:rsidP="00E75EB2">
            <w:pPr>
              <w:rPr>
                <w:rFonts w:ascii="Arial" w:hAnsi="Arial" w:cs="Arial"/>
                <w:color w:val="000000"/>
                <w:sz w:val="20"/>
                <w:szCs w:val="20"/>
              </w:rPr>
            </w:pPr>
          </w:p>
        </w:tc>
        <w:tc>
          <w:tcPr>
            <w:tcW w:w="5490" w:type="dxa"/>
          </w:tcPr>
          <w:p w:rsidR="00D07142" w:rsidRPr="00D07142" w:rsidRDefault="00D07142" w:rsidP="00E75EB2">
            <w:pPr>
              <w:rPr>
                <w:rFonts w:ascii="Arial" w:hAnsi="Arial" w:cs="Arial"/>
                <w:b/>
                <w:color w:val="000000"/>
                <w:sz w:val="20"/>
                <w:szCs w:val="20"/>
              </w:rPr>
            </w:pPr>
            <w:r w:rsidRPr="00D07142">
              <w:rPr>
                <w:rFonts w:ascii="Arial" w:hAnsi="Arial" w:cs="Arial"/>
                <w:b/>
                <w:color w:val="000000"/>
                <w:sz w:val="20"/>
                <w:szCs w:val="20"/>
              </w:rPr>
              <w:t>Stages of Economic Growth</w:t>
            </w:r>
          </w:p>
        </w:tc>
        <w:tc>
          <w:tcPr>
            <w:tcW w:w="5130" w:type="dxa"/>
          </w:tcPr>
          <w:p w:rsidR="00D07142" w:rsidRPr="00D07142" w:rsidRDefault="00D07142" w:rsidP="00E75EB2">
            <w:pPr>
              <w:rPr>
                <w:rFonts w:ascii="Arial" w:hAnsi="Arial" w:cs="Arial"/>
                <w:color w:val="000000"/>
                <w:sz w:val="20"/>
                <w:szCs w:val="20"/>
              </w:rPr>
            </w:pPr>
            <w:r w:rsidRPr="00D07142">
              <w:rPr>
                <w:rFonts w:ascii="Arial" w:hAnsi="Arial" w:cs="Arial"/>
                <w:color w:val="000000"/>
                <w:sz w:val="20"/>
                <w:szCs w:val="20"/>
              </w:rPr>
              <w:t>Pre-industrial, Transitional, Industrial, and Post- industrial economies- end result an interdependent system with no periphery</w:t>
            </w:r>
          </w:p>
        </w:tc>
      </w:tr>
      <w:tr w:rsidR="00D07142" w:rsidTr="00191CC1">
        <w:tc>
          <w:tcPr>
            <w:tcW w:w="1368" w:type="dxa"/>
            <w:vMerge/>
          </w:tcPr>
          <w:p w:rsidR="00D07142" w:rsidRPr="00D07142" w:rsidRDefault="00D07142" w:rsidP="00191CC1">
            <w:pPr>
              <w:rPr>
                <w:rFonts w:ascii="Arial" w:hAnsi="Arial" w:cs="Arial"/>
                <w:sz w:val="20"/>
                <w:szCs w:val="20"/>
              </w:rPr>
            </w:pPr>
          </w:p>
        </w:tc>
        <w:tc>
          <w:tcPr>
            <w:tcW w:w="2610" w:type="dxa"/>
          </w:tcPr>
          <w:p w:rsidR="00D07142" w:rsidRPr="00D07142" w:rsidRDefault="00D07142" w:rsidP="00D07142">
            <w:pPr>
              <w:rPr>
                <w:rFonts w:ascii="Arial" w:hAnsi="Arial" w:cs="Arial"/>
                <w:sz w:val="20"/>
                <w:szCs w:val="20"/>
              </w:rPr>
            </w:pPr>
            <w:r w:rsidRPr="00D07142">
              <w:rPr>
                <w:rFonts w:ascii="Arial" w:hAnsi="Arial" w:cs="Arial"/>
                <w:sz w:val="20"/>
                <w:szCs w:val="20"/>
              </w:rPr>
              <w:t>Gunnar Myrdal</w:t>
            </w:r>
          </w:p>
          <w:p w:rsidR="00D07142" w:rsidRPr="00D07142" w:rsidRDefault="00D07142" w:rsidP="00E75EB2">
            <w:pPr>
              <w:pStyle w:val="Heading1"/>
              <w:rPr>
                <w:rFonts w:ascii="Arial" w:hAnsi="Arial" w:cs="Arial"/>
                <w:b w:val="0"/>
                <w:color w:val="000000"/>
                <w:sz w:val="20"/>
                <w:szCs w:val="20"/>
              </w:rPr>
            </w:pPr>
            <w:r w:rsidRPr="00D07142">
              <w:rPr>
                <w:rFonts w:ascii="Arial" w:hAnsi="Arial" w:cs="Arial"/>
                <w:color w:val="000000"/>
                <w:sz w:val="20"/>
                <w:szCs w:val="20"/>
              </w:rPr>
              <w:t>(Development)</w:t>
            </w:r>
          </w:p>
        </w:tc>
        <w:tc>
          <w:tcPr>
            <w:tcW w:w="5490" w:type="dxa"/>
          </w:tcPr>
          <w:p w:rsidR="00D07142" w:rsidRPr="00D07142" w:rsidRDefault="00D07142" w:rsidP="00E75EB2">
            <w:pPr>
              <w:rPr>
                <w:rFonts w:ascii="Arial" w:hAnsi="Arial" w:cs="Arial"/>
                <w:b/>
                <w:color w:val="000000"/>
                <w:sz w:val="20"/>
                <w:szCs w:val="20"/>
              </w:rPr>
            </w:pPr>
            <w:r w:rsidRPr="00D07142">
              <w:rPr>
                <w:rFonts w:ascii="Arial" w:hAnsi="Arial" w:cs="Arial"/>
                <w:b/>
                <w:color w:val="000000"/>
                <w:sz w:val="20"/>
                <w:szCs w:val="20"/>
              </w:rPr>
              <w:t>Cumulative Causation</w:t>
            </w:r>
          </w:p>
          <w:p w:rsidR="00D07142" w:rsidRPr="00D07142" w:rsidRDefault="00D07142" w:rsidP="00E75EB2">
            <w:pPr>
              <w:rPr>
                <w:rFonts w:ascii="Arial" w:hAnsi="Arial" w:cs="Arial"/>
                <w:color w:val="000000"/>
                <w:sz w:val="20"/>
                <w:szCs w:val="20"/>
              </w:rPr>
            </w:pPr>
            <w:r w:rsidRPr="00D07142">
              <w:rPr>
                <w:rFonts w:ascii="Arial" w:hAnsi="Arial" w:cs="Arial"/>
                <w:color w:val="000000"/>
                <w:sz w:val="20"/>
                <w:szCs w:val="20"/>
              </w:rPr>
              <w:t>Economic forces increase regional inequalities</w:t>
            </w:r>
          </w:p>
        </w:tc>
        <w:tc>
          <w:tcPr>
            <w:tcW w:w="5130" w:type="dxa"/>
          </w:tcPr>
          <w:p w:rsidR="00D07142" w:rsidRPr="00D07142" w:rsidRDefault="00D07142" w:rsidP="00E75EB2">
            <w:pPr>
              <w:rPr>
                <w:rFonts w:ascii="Arial" w:hAnsi="Arial" w:cs="Arial"/>
                <w:color w:val="000000"/>
                <w:sz w:val="20"/>
                <w:szCs w:val="20"/>
              </w:rPr>
            </w:pPr>
            <w:r w:rsidRPr="00D07142">
              <w:rPr>
                <w:rFonts w:ascii="Arial" w:hAnsi="Arial" w:cs="Arial"/>
                <w:color w:val="000000"/>
                <w:sz w:val="20"/>
                <w:szCs w:val="20"/>
              </w:rPr>
              <w:t>Stage 1- traditional (preindustrial)</w:t>
            </w:r>
          </w:p>
          <w:p w:rsidR="00D07142" w:rsidRPr="00D07142" w:rsidRDefault="00D07142" w:rsidP="00E75EB2">
            <w:pPr>
              <w:rPr>
                <w:rFonts w:ascii="Arial" w:hAnsi="Arial" w:cs="Arial"/>
                <w:color w:val="000000"/>
                <w:sz w:val="20"/>
                <w:szCs w:val="20"/>
              </w:rPr>
            </w:pPr>
            <w:r w:rsidRPr="00D07142">
              <w:rPr>
                <w:rFonts w:ascii="Arial" w:hAnsi="Arial" w:cs="Arial"/>
                <w:color w:val="000000"/>
                <w:sz w:val="20"/>
                <w:szCs w:val="20"/>
              </w:rPr>
              <w:t>Stage 2- increased disparities caused by multiplier and backwash effects</w:t>
            </w:r>
          </w:p>
          <w:p w:rsidR="00D07142" w:rsidRPr="00D07142" w:rsidRDefault="00D07142" w:rsidP="00E75EB2">
            <w:pPr>
              <w:rPr>
                <w:rFonts w:ascii="Arial" w:hAnsi="Arial" w:cs="Arial"/>
                <w:color w:val="000000"/>
                <w:sz w:val="20"/>
                <w:szCs w:val="20"/>
              </w:rPr>
            </w:pPr>
            <w:r w:rsidRPr="00D07142">
              <w:rPr>
                <w:rFonts w:ascii="Arial" w:hAnsi="Arial" w:cs="Arial"/>
                <w:color w:val="000000"/>
                <w:sz w:val="20"/>
                <w:szCs w:val="20"/>
              </w:rPr>
              <w:t>Stage 3- reduced inequality due to spread effects</w:t>
            </w:r>
          </w:p>
        </w:tc>
      </w:tr>
      <w:tr w:rsidR="00D07142" w:rsidTr="00191CC1">
        <w:tc>
          <w:tcPr>
            <w:tcW w:w="1368" w:type="dxa"/>
            <w:vMerge/>
          </w:tcPr>
          <w:p w:rsidR="00D07142" w:rsidRPr="00D07142" w:rsidRDefault="00D07142" w:rsidP="00191CC1">
            <w:pPr>
              <w:rPr>
                <w:rFonts w:ascii="Arial" w:hAnsi="Arial" w:cs="Arial"/>
                <w:sz w:val="20"/>
                <w:szCs w:val="20"/>
              </w:rPr>
            </w:pPr>
          </w:p>
        </w:tc>
        <w:tc>
          <w:tcPr>
            <w:tcW w:w="2610" w:type="dxa"/>
          </w:tcPr>
          <w:p w:rsidR="00D07142" w:rsidRPr="00D07142" w:rsidRDefault="00D07142" w:rsidP="00D07142">
            <w:pPr>
              <w:rPr>
                <w:rFonts w:ascii="Arial" w:hAnsi="Arial" w:cs="Arial"/>
                <w:b/>
                <w:sz w:val="20"/>
                <w:szCs w:val="20"/>
              </w:rPr>
            </w:pPr>
            <w:r w:rsidRPr="00D07142">
              <w:rPr>
                <w:rFonts w:ascii="Arial" w:hAnsi="Arial" w:cs="Arial"/>
                <w:b/>
                <w:sz w:val="20"/>
                <w:szCs w:val="20"/>
              </w:rPr>
              <w:t>Willy Brandt</w:t>
            </w:r>
          </w:p>
          <w:p w:rsidR="00D07142" w:rsidRPr="00D07142" w:rsidRDefault="00D07142" w:rsidP="00E75EB2">
            <w:pPr>
              <w:rPr>
                <w:rFonts w:ascii="Arial" w:hAnsi="Arial" w:cs="Arial"/>
                <w:sz w:val="20"/>
                <w:szCs w:val="20"/>
              </w:rPr>
            </w:pPr>
          </w:p>
          <w:p w:rsidR="00D07142" w:rsidRPr="00D07142" w:rsidRDefault="00D07142" w:rsidP="00E75EB2">
            <w:pPr>
              <w:rPr>
                <w:rFonts w:ascii="Arial" w:hAnsi="Arial" w:cs="Arial"/>
                <w:sz w:val="20"/>
                <w:szCs w:val="20"/>
              </w:rPr>
            </w:pPr>
          </w:p>
          <w:p w:rsidR="00D07142" w:rsidRPr="00D07142" w:rsidRDefault="00D07142" w:rsidP="00E75EB2">
            <w:pPr>
              <w:rPr>
                <w:rFonts w:ascii="Arial" w:hAnsi="Arial" w:cs="Arial"/>
                <w:sz w:val="20"/>
                <w:szCs w:val="20"/>
              </w:rPr>
            </w:pPr>
            <w:r w:rsidRPr="00D07142">
              <w:rPr>
                <w:rFonts w:ascii="Arial" w:hAnsi="Arial" w:cs="Arial"/>
                <w:sz w:val="20"/>
                <w:szCs w:val="20"/>
              </w:rPr>
              <w:t>Development</w:t>
            </w:r>
          </w:p>
        </w:tc>
        <w:tc>
          <w:tcPr>
            <w:tcW w:w="5490" w:type="dxa"/>
          </w:tcPr>
          <w:p w:rsidR="00D07142" w:rsidRPr="00D07142" w:rsidRDefault="00D07142" w:rsidP="00E75EB2">
            <w:pPr>
              <w:rPr>
                <w:rFonts w:ascii="Arial" w:hAnsi="Arial" w:cs="Arial"/>
                <w:sz w:val="20"/>
                <w:szCs w:val="20"/>
              </w:rPr>
            </w:pPr>
            <w:r w:rsidRPr="00D07142">
              <w:rPr>
                <w:rFonts w:ascii="Arial" w:hAnsi="Arial" w:cs="Arial"/>
                <w:noProof/>
                <w:sz w:val="20"/>
                <w:szCs w:val="20"/>
              </w:rPr>
              <w:drawing>
                <wp:anchor distT="0" distB="0" distL="114300" distR="114300" simplePos="0" relativeHeight="251691008" behindDoc="0" locked="0" layoutInCell="1" allowOverlap="1">
                  <wp:simplePos x="0" y="0"/>
                  <wp:positionH relativeFrom="column">
                    <wp:posOffset>1155700</wp:posOffset>
                  </wp:positionH>
                  <wp:positionV relativeFrom="paragraph">
                    <wp:posOffset>232410</wp:posOffset>
                  </wp:positionV>
                  <wp:extent cx="1876425" cy="1152525"/>
                  <wp:effectExtent l="19050" t="0" r="9525" b="0"/>
                  <wp:wrapSquare wrapText="bothSides"/>
                  <wp:docPr id="49" name="Picture 17" descr="http://www.webmedia.ie/trocaire/1989/war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ebmedia.ie/trocaire/1989/war_figure1.jpg"/>
                          <pic:cNvPicPr>
                            <a:picLocks noChangeAspect="1" noChangeArrowheads="1"/>
                          </pic:cNvPicPr>
                        </pic:nvPicPr>
                        <pic:blipFill>
                          <a:blip r:embed="rId49" r:link="rId50" cstate="print"/>
                          <a:srcRect/>
                          <a:stretch>
                            <a:fillRect/>
                          </a:stretch>
                        </pic:blipFill>
                        <pic:spPr bwMode="auto">
                          <a:xfrm>
                            <a:off x="0" y="0"/>
                            <a:ext cx="1876425" cy="1152525"/>
                          </a:xfrm>
                          <a:prstGeom prst="rect">
                            <a:avLst/>
                          </a:prstGeom>
                          <a:noFill/>
                          <a:ln w="9525">
                            <a:noFill/>
                            <a:miter lim="800000"/>
                            <a:headEnd/>
                            <a:tailEnd/>
                          </a:ln>
                        </pic:spPr>
                      </pic:pic>
                    </a:graphicData>
                  </a:graphic>
                </wp:anchor>
              </w:drawing>
            </w:r>
            <w:r w:rsidRPr="00D07142">
              <w:rPr>
                <w:rFonts w:ascii="Arial" w:hAnsi="Arial" w:cs="Arial"/>
                <w:b/>
                <w:noProof/>
                <w:color w:val="000000"/>
                <w:sz w:val="20"/>
                <w:szCs w:val="20"/>
              </w:rPr>
              <w:t>The Brandt Report</w:t>
            </w:r>
            <w:r w:rsidRPr="00D07142">
              <w:rPr>
                <w:rFonts w:ascii="Arial" w:hAnsi="Arial" w:cs="Arial"/>
                <w:noProof/>
                <w:color w:val="000000"/>
                <w:sz w:val="20"/>
                <w:szCs w:val="20"/>
              </w:rPr>
              <w:t>- 1980 popularized the terminology</w:t>
            </w:r>
            <w:r w:rsidRPr="00D07142">
              <w:rPr>
                <w:rFonts w:ascii="Arial" w:hAnsi="Arial" w:cs="Arial"/>
                <w:sz w:val="20"/>
                <w:szCs w:val="20"/>
              </w:rPr>
              <w:t xml:space="preserve"> </w:t>
            </w:r>
          </w:p>
          <w:p w:rsidR="00D07142" w:rsidRPr="00D07142" w:rsidRDefault="00D07142" w:rsidP="00E75EB2">
            <w:pPr>
              <w:rPr>
                <w:rFonts w:ascii="Arial" w:hAnsi="Arial" w:cs="Arial"/>
                <w:sz w:val="20"/>
                <w:szCs w:val="20"/>
              </w:rPr>
            </w:pPr>
          </w:p>
          <w:p w:rsidR="00D07142" w:rsidRPr="00D07142" w:rsidRDefault="00D07142" w:rsidP="00E75EB2">
            <w:pPr>
              <w:rPr>
                <w:rFonts w:ascii="Arial" w:hAnsi="Arial" w:cs="Arial"/>
                <w:sz w:val="20"/>
                <w:szCs w:val="20"/>
              </w:rPr>
            </w:pPr>
          </w:p>
          <w:p w:rsidR="00D07142" w:rsidRPr="00D07142" w:rsidRDefault="00D07142" w:rsidP="00E75EB2">
            <w:pPr>
              <w:rPr>
                <w:rFonts w:ascii="Arial" w:hAnsi="Arial" w:cs="Arial"/>
                <w:sz w:val="20"/>
                <w:szCs w:val="20"/>
              </w:rPr>
            </w:pPr>
            <w:r w:rsidRPr="00D07142">
              <w:rPr>
                <w:rFonts w:ascii="Arial" w:hAnsi="Arial" w:cs="Arial"/>
                <w:sz w:val="20"/>
                <w:szCs w:val="20"/>
              </w:rPr>
              <w:t>Dots= areas of</w:t>
            </w:r>
          </w:p>
          <w:p w:rsidR="00D07142" w:rsidRPr="00D07142" w:rsidRDefault="00D07142" w:rsidP="00E75EB2">
            <w:pPr>
              <w:rPr>
                <w:rFonts w:ascii="Arial" w:hAnsi="Arial" w:cs="Arial"/>
                <w:noProof/>
                <w:color w:val="000000"/>
                <w:sz w:val="20"/>
                <w:szCs w:val="20"/>
              </w:rPr>
            </w:pPr>
            <w:r w:rsidRPr="00D07142">
              <w:rPr>
                <w:rFonts w:ascii="Arial" w:hAnsi="Arial" w:cs="Arial"/>
                <w:sz w:val="20"/>
                <w:szCs w:val="20"/>
              </w:rPr>
              <w:t>conflict</w:t>
            </w:r>
          </w:p>
        </w:tc>
        <w:tc>
          <w:tcPr>
            <w:tcW w:w="5130" w:type="dxa"/>
          </w:tcPr>
          <w:p w:rsidR="00D07142" w:rsidRPr="00D07142" w:rsidRDefault="00D07142" w:rsidP="00E75EB2">
            <w:pPr>
              <w:pStyle w:val="NormalWeb"/>
              <w:tabs>
                <w:tab w:val="left" w:pos="11160"/>
              </w:tabs>
              <w:spacing w:before="0" w:beforeAutospacing="0" w:after="0" w:afterAutospacing="0"/>
              <w:rPr>
                <w:rFonts w:ascii="Arial" w:hAnsi="Arial" w:cs="Arial"/>
                <w:noProof/>
                <w:color w:val="000000"/>
                <w:sz w:val="20"/>
                <w:szCs w:val="20"/>
              </w:rPr>
            </w:pPr>
            <w:r w:rsidRPr="00D07142">
              <w:rPr>
                <w:rFonts w:ascii="Arial" w:hAnsi="Arial" w:cs="Arial"/>
                <w:b/>
                <w:noProof/>
                <w:color w:val="000000"/>
                <w:sz w:val="20"/>
                <w:szCs w:val="20"/>
              </w:rPr>
              <w:t xml:space="preserve">The </w:t>
            </w:r>
            <w:r w:rsidRPr="00D07142">
              <w:rPr>
                <w:rFonts w:ascii="Arial" w:hAnsi="Arial" w:cs="Arial"/>
                <w:b/>
                <w:bCs/>
                <w:noProof/>
                <w:color w:val="000000"/>
                <w:sz w:val="20"/>
                <w:szCs w:val="20"/>
              </w:rPr>
              <w:t>North-South Divide</w:t>
            </w:r>
            <w:r w:rsidRPr="00D07142">
              <w:rPr>
                <w:rFonts w:ascii="Arial" w:hAnsi="Arial" w:cs="Arial"/>
                <w:noProof/>
                <w:color w:val="000000"/>
                <w:sz w:val="20"/>
                <w:szCs w:val="20"/>
              </w:rPr>
              <w:t xml:space="preserve"> </w:t>
            </w:r>
            <w:r w:rsidRPr="00D07142">
              <w:rPr>
                <w:rFonts w:ascii="Arial" w:hAnsi="Arial" w:cs="Arial"/>
                <w:b/>
                <w:noProof/>
                <w:color w:val="000000"/>
                <w:sz w:val="20"/>
                <w:szCs w:val="20"/>
              </w:rPr>
              <w:t xml:space="preserve">(or </w:t>
            </w:r>
            <w:r w:rsidRPr="00D07142">
              <w:rPr>
                <w:rFonts w:ascii="Arial" w:hAnsi="Arial" w:cs="Arial"/>
                <w:b/>
                <w:bCs/>
                <w:noProof/>
                <w:color w:val="000000"/>
                <w:sz w:val="20"/>
                <w:szCs w:val="20"/>
              </w:rPr>
              <w:t>Rich-Poor Divide/Brandt Line</w:t>
            </w:r>
            <w:r w:rsidRPr="00D07142">
              <w:rPr>
                <w:rFonts w:ascii="Arial" w:hAnsi="Arial" w:cs="Arial"/>
                <w:b/>
                <w:noProof/>
                <w:color w:val="000000"/>
                <w:sz w:val="20"/>
                <w:szCs w:val="20"/>
              </w:rPr>
              <w:t>)</w:t>
            </w:r>
            <w:r w:rsidRPr="00D07142">
              <w:rPr>
                <w:rFonts w:ascii="Arial" w:hAnsi="Arial" w:cs="Arial"/>
                <w:noProof/>
                <w:color w:val="000000"/>
                <w:sz w:val="20"/>
                <w:szCs w:val="20"/>
              </w:rPr>
              <w:t xml:space="preserve"> is a socio-economic and political division that exists between the wealthy developed countries, known collectively as "the North", and the poorer developing countries (least developed countries), or "the South."</w:t>
            </w:r>
            <w:r w:rsidRPr="00D07142">
              <w:rPr>
                <w:rFonts w:ascii="Arial" w:hAnsi="Arial" w:cs="Arial"/>
                <w:noProof/>
                <w:color w:val="000000"/>
                <w:sz w:val="20"/>
                <w:szCs w:val="20"/>
                <w:vertAlign w:val="superscript"/>
              </w:rPr>
              <w:t xml:space="preserve"> </w:t>
            </w:r>
            <w:r w:rsidRPr="00D07142">
              <w:rPr>
                <w:rFonts w:ascii="Arial" w:hAnsi="Arial" w:cs="Arial"/>
                <w:noProof/>
                <w:color w:val="000000"/>
                <w:sz w:val="20"/>
                <w:szCs w:val="20"/>
              </w:rPr>
              <w:t>Although most nations comprising the "North" are in fact located in the Northern Hemisphere (with the notable exceptions of Australia and New Zealand),</w:t>
            </w:r>
          </w:p>
        </w:tc>
      </w:tr>
    </w:tbl>
    <w:p w:rsidR="00245D0D" w:rsidRDefault="00245D0D"/>
    <w:p w:rsidR="00245D0D" w:rsidRDefault="00245D0D"/>
    <w:p w:rsidR="00245D0D" w:rsidRDefault="00084BB7">
      <w:r>
        <w:rPr>
          <w:noProof/>
        </w:rPr>
        <w:drawing>
          <wp:inline distT="0" distB="0" distL="0" distR="0">
            <wp:extent cx="4676775" cy="40576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6775" cy="4057650"/>
                    </a:xfrm>
                    <a:prstGeom prst="rect">
                      <a:avLst/>
                    </a:prstGeom>
                    <a:noFill/>
                    <a:ln>
                      <a:noFill/>
                    </a:ln>
                  </pic:spPr>
                </pic:pic>
              </a:graphicData>
            </a:graphic>
          </wp:inline>
        </w:drawing>
      </w:r>
    </w:p>
    <w:p w:rsidR="00245D0D" w:rsidRDefault="00245D0D"/>
    <w:p w:rsidR="00245D0D" w:rsidRDefault="00245D0D"/>
    <w:p w:rsidR="00245D0D" w:rsidRDefault="00245D0D"/>
    <w:p w:rsidR="00245D0D" w:rsidRDefault="00436F9C">
      <w:r>
        <w:rPr>
          <w:noProof/>
        </w:rPr>
        <mc:AlternateContent>
          <mc:Choice Requires="wpg">
            <w:drawing>
              <wp:anchor distT="0" distB="0" distL="114300" distR="114300" simplePos="0" relativeHeight="251674624" behindDoc="0" locked="0" layoutInCell="1" allowOverlap="1">
                <wp:simplePos x="0" y="0"/>
                <wp:positionH relativeFrom="column">
                  <wp:posOffset>1657350</wp:posOffset>
                </wp:positionH>
                <wp:positionV relativeFrom="paragraph">
                  <wp:posOffset>2468880</wp:posOffset>
                </wp:positionV>
                <wp:extent cx="1771650" cy="245745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2457450"/>
                          <a:chOff x="2610" y="3888"/>
                          <a:chExt cx="2790" cy="3870"/>
                        </a:xfrm>
                      </wpg:grpSpPr>
                      <wps:wsp>
                        <wps:cNvPr id="54" name="Text Box 8"/>
                        <wps:cNvSpPr txBox="1">
                          <a:spLocks noChangeArrowheads="1"/>
                        </wps:cNvSpPr>
                        <wps:spPr bwMode="auto">
                          <a:xfrm>
                            <a:off x="2700" y="3888"/>
                            <a:ext cx="1440" cy="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84BB7" w:rsidRDefault="00084BB7" w:rsidP="005D6313">
                              <w:pPr>
                                <w:widowControl w:val="0"/>
                              </w:pPr>
                              <w:r>
                                <w:t>Rostow’s 5 Stages</w:t>
                              </w:r>
                            </w:p>
                          </w:txbxContent>
                        </wps:txbx>
                        <wps:bodyPr rot="0" vert="horz" wrap="square" lIns="36576" tIns="36576" rIns="36576" bIns="36576" anchor="t" anchorCtr="0" upright="1">
                          <a:noAutofit/>
                        </wps:bodyPr>
                      </wps:wsp>
                      <wps:wsp>
                        <wps:cNvPr id="55" name="Text Box 9"/>
                        <wps:cNvSpPr txBox="1">
                          <a:spLocks noChangeArrowheads="1"/>
                        </wps:cNvSpPr>
                        <wps:spPr bwMode="auto">
                          <a:xfrm>
                            <a:off x="2610" y="5238"/>
                            <a:ext cx="2160" cy="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84BB7" w:rsidRDefault="00084BB7" w:rsidP="005D6313">
                              <w:pPr>
                                <w:widowControl w:val="0"/>
                              </w:pPr>
                              <w:r>
                                <w:t>Structuralist model</w:t>
                              </w:r>
                            </w:p>
                            <w:p w:rsidR="00084BB7" w:rsidRDefault="00084BB7" w:rsidP="005D6313">
                              <w:pPr>
                                <w:widowControl w:val="0"/>
                              </w:pPr>
                              <w:r>
                                <w:rPr>
                                  <w:b/>
                                  <w:bCs/>
                                </w:rPr>
                                <w:t>neo-colonialism</w:t>
                              </w:r>
                            </w:p>
                          </w:txbxContent>
                        </wps:txbx>
                        <wps:bodyPr rot="0" vert="horz" wrap="square" lIns="36576" tIns="36576" rIns="36576" bIns="36576" anchor="t" anchorCtr="0" upright="1">
                          <a:noAutofit/>
                        </wps:bodyPr>
                      </wps:wsp>
                      <wps:wsp>
                        <wps:cNvPr id="56" name="Text Box 10"/>
                        <wps:cNvSpPr txBox="1">
                          <a:spLocks noChangeArrowheads="1"/>
                        </wps:cNvSpPr>
                        <wps:spPr bwMode="auto">
                          <a:xfrm>
                            <a:off x="3960" y="3888"/>
                            <a:ext cx="1440" cy="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84BB7" w:rsidRDefault="00084BB7" w:rsidP="005D6313">
                              <w:pPr>
                                <w:widowControl w:val="0"/>
                                <w:rPr>
                                  <w:szCs w:val="18"/>
                                </w:rPr>
                              </w:pPr>
                              <w:r>
                                <w:rPr>
                                  <w:szCs w:val="18"/>
                                </w:rPr>
                                <w:t>Liberal model</w:t>
                              </w:r>
                            </w:p>
                          </w:txbxContent>
                        </wps:txbx>
                        <wps:bodyPr rot="0" vert="horz" wrap="square" lIns="36576" tIns="36576" rIns="36576" bIns="36576" anchor="t" anchorCtr="0" upright="1">
                          <a:noAutofit/>
                        </wps:bodyPr>
                      </wps:wsp>
                      <wps:wsp>
                        <wps:cNvPr id="57" name="Text Box 11"/>
                        <wps:cNvSpPr txBox="1">
                          <a:spLocks noChangeArrowheads="1"/>
                        </wps:cNvSpPr>
                        <wps:spPr bwMode="auto">
                          <a:xfrm>
                            <a:off x="3780" y="6318"/>
                            <a:ext cx="1440" cy="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84BB7" w:rsidRDefault="00084BB7" w:rsidP="005D6313">
                              <w:pPr>
                                <w:widowControl w:val="0"/>
                              </w:pPr>
                              <w:r>
                                <w:t>International Trade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34" style="position:absolute;margin-left:130.5pt;margin-top:194.4pt;width:139.5pt;height:193.5pt;z-index:251674624;mso-position-horizontal-relative:text;mso-position-vertical-relative:text" coordorigin="2610,3888" coordsize="279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">
                <v:shape id="Text Box 8" o:spid="_x0000_s1035" type="#_x0000_t202" style="position:absolute;left:2700;top:3888;width:14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cEsQA&#10;AADbAAAADwAAAGRycy9kb3ducmV2LnhtbESPQUsDMRSE70L/Q3iF3my2rYayNi2tIni1itjbY/Pc&#10;Dd28bDfZNvXXG0HwOMzMN8xqk1wrztQH61nDbFqAIK68sVxreH97vl2CCBHZYOuZNFwpwGY9ullh&#10;afyFX+m8j7XIEA4lamhi7EopQ9WQwzD1HXH2vnzvMGbZ19L0eMlw18p5USjp0HJeaLCjx4aq435w&#10;Gp7S5ykppRbDx1Wdvu1uOMwsaT0Zp+0DiEgp/of/2i9Gw/0d/H7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XBLEAAAA2wAAAA8AAAAAAAAAAAAAAAAAmAIAAGRycy9k&#10;b3ducmV2LnhtbFBLBQYAAAAABAAEAPUAAACJAwAAAAA=&#10;" filled="f" stroked="f" insetpen="t">
                  <v:textbox inset="2.88pt,2.88pt,2.88pt,2.88pt">
                    <w:txbxContent>
                      <w:p w:rsidR="00084BB7" w:rsidRDefault="00084BB7" w:rsidP="005D6313">
                        <w:pPr>
                          <w:widowControl w:val="0"/>
                        </w:pPr>
                        <w:r>
                          <w:t>Rostow’s 5 Stages</w:t>
                        </w:r>
                      </w:p>
                    </w:txbxContent>
                  </v:textbox>
                </v:shape>
                <v:shape id="Text Box 9" o:spid="_x0000_s1036" type="#_x0000_t202" style="position:absolute;left:2610;top:5238;width:21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5icMA&#10;AADbAAAADwAAAGRycy9kb3ducmV2LnhtbESPQWsCMRSE7wX/Q3gFbzWrYihbo1RF6LW2lPb22Dx3&#10;g5uXdZPV2F/fFAo9DjPzDbNcJ9eKC/XBetYwnRQgiCtvLNca3t/2D48gQkQ22HomDTcKsF6N7pZY&#10;Gn/lV7ocYi0yhEOJGpoYu1LKUDXkMEx8R5y9o+8dxiz7WpoerxnuWjkrCiUdWs4LDXa0bag6HQan&#10;YZc+z0kpNR8+bur8bTfD19SS1uP79PwEIlKK/+G/9ovRsFjA75f8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z5icMAAADbAAAADwAAAAAAAAAAAAAAAACYAgAAZHJzL2Rv&#10;d25yZXYueG1sUEsFBgAAAAAEAAQA9QAAAIgDAAAAAA==&#10;" filled="f" stroked="f" insetpen="t">
                  <v:textbox inset="2.88pt,2.88pt,2.88pt,2.88pt">
                    <w:txbxContent>
                      <w:p w:rsidR="00084BB7" w:rsidRDefault="00084BB7" w:rsidP="005D6313">
                        <w:pPr>
                          <w:widowControl w:val="0"/>
                        </w:pPr>
                        <w:r>
                          <w:t>Structuralist model</w:t>
                        </w:r>
                      </w:p>
                      <w:p w:rsidR="00084BB7" w:rsidRDefault="00084BB7" w:rsidP="005D6313">
                        <w:pPr>
                          <w:widowControl w:val="0"/>
                        </w:pPr>
                        <w:r>
                          <w:rPr>
                            <w:b/>
                            <w:bCs/>
                          </w:rPr>
                          <w:t>neo-colonialism</w:t>
                        </w:r>
                      </w:p>
                    </w:txbxContent>
                  </v:textbox>
                </v:shape>
                <v:shape id="Text Box 10" o:spid="_x0000_s1037" type="#_x0000_t202" style="position:absolute;left:3960;top:3888;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n/sMA&#10;AADbAAAADwAAAGRycy9kb3ducmV2LnhtbESPT2sCMRTE74V+h/AKvdWslQZZjdI/CL1qRdrbY/Pc&#10;Dd28rJusRj99Iwg9DjPzG2a+TK4VR+qD9axhPCpAEFfeWK41bL9WT1MQISIbbD2ThjMFWC7u7+ZY&#10;Gn/iNR03sRYZwqFEDU2MXSllqBpyGEa+I87e3vcOY5Z9LU2Ppwx3rXwuCiUdWs4LDXb03lD1uxmc&#10;ho/0fUhKqcmwO6vDxb4NP2NLWj8+pNcZiEgp/odv7U+j4UXB9Uv+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5n/sMAAADbAAAADwAAAAAAAAAAAAAAAACYAgAAZHJzL2Rv&#10;d25yZXYueG1sUEsFBgAAAAAEAAQA9QAAAIgDAAAAAA==&#10;" filled="f" stroked="f" insetpen="t">
                  <v:textbox inset="2.88pt,2.88pt,2.88pt,2.88pt">
                    <w:txbxContent>
                      <w:p w:rsidR="00084BB7" w:rsidRDefault="00084BB7" w:rsidP="005D6313">
                        <w:pPr>
                          <w:widowControl w:val="0"/>
                          <w:rPr>
                            <w:szCs w:val="18"/>
                          </w:rPr>
                        </w:pPr>
                        <w:r>
                          <w:rPr>
                            <w:szCs w:val="18"/>
                          </w:rPr>
                          <w:t>Liberal model</w:t>
                        </w:r>
                      </w:p>
                    </w:txbxContent>
                  </v:textbox>
                </v:shape>
                <v:shape id="Text Box 11" o:spid="_x0000_s1038" type="#_x0000_t202" style="position:absolute;left:3780;top:6318;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CZcQA&#10;AADbAAAADwAAAGRycy9kb3ducmV2LnhtbESPT2sCMRTE70K/Q3iF3jRrS9OyGqV/KPRalVJvj83r&#10;bujmZd1kNfrpTUHwOMzMb5j5MrlW7KkP1rOG6aQAQVx5Y7nWsFl/jJ9BhIhssPVMGo4UYLm4Gc2x&#10;NP7AX7RfxVpkCIcSNTQxdqWUoWrIYZj4jjh7v753GLPsa2l6PGS4a+V9USjp0HJeaLCjt4aqv9Xg&#10;NLynn11SSj0M30e1O9nXYTu1pPXdbXqZgYiU4jV8aX8aDY9P8P8l/wC5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wmXEAAAA2wAAAA8AAAAAAAAAAAAAAAAAmAIAAGRycy9k&#10;b3ducmV2LnhtbFBLBQYAAAAABAAEAPUAAACJAwAAAAA=&#10;" filled="f" stroked="f" insetpen="t">
                  <v:textbox inset="2.88pt,2.88pt,2.88pt,2.88pt">
                    <w:txbxContent>
                      <w:p w:rsidR="00084BB7" w:rsidRDefault="00084BB7" w:rsidP="005D6313">
                        <w:pPr>
                          <w:widowControl w:val="0"/>
                        </w:pPr>
                        <w:r>
                          <w:t>International Trade</w:t>
                        </w:r>
                      </w:p>
                    </w:txbxContent>
                  </v:textbox>
                </v:shape>
              </v:group>
            </w:pict>
          </mc:Fallback>
        </mc:AlternateContent>
      </w:r>
    </w:p>
    <w:p w:rsidR="00245D0D" w:rsidRDefault="00245D0D"/>
    <w:p w:rsidR="00245D0D" w:rsidRDefault="00245D0D"/>
    <w:p w:rsidR="00245D0D" w:rsidRDefault="00245D0D"/>
    <w:p w:rsidR="00245D0D" w:rsidRDefault="00245D0D"/>
    <w:p w:rsidR="00245D0D" w:rsidRDefault="00245D0D"/>
    <w:p w:rsidR="00245D0D" w:rsidRDefault="00245D0D"/>
    <w:p w:rsidR="00245D0D" w:rsidRDefault="00245D0D"/>
    <w:p w:rsidR="00B811A4" w:rsidRDefault="00B811A4"/>
    <w:p w:rsidR="00B811A4" w:rsidRDefault="00B811A4"/>
    <w:p w:rsidR="00DC679B" w:rsidRDefault="00DC679B"/>
    <w:tbl>
      <w:tblPr>
        <w:tblStyle w:val="TableGrid"/>
        <w:tblW w:w="0" w:type="auto"/>
        <w:tblLook w:val="04A0" w:firstRow="1" w:lastRow="0" w:firstColumn="1" w:lastColumn="0" w:noHBand="0" w:noVBand="1"/>
      </w:tblPr>
      <w:tblGrid>
        <w:gridCol w:w="1368"/>
        <w:gridCol w:w="2610"/>
        <w:gridCol w:w="5490"/>
        <w:gridCol w:w="5130"/>
      </w:tblGrid>
      <w:tr w:rsidR="00671B90" w:rsidTr="00245D0D">
        <w:tc>
          <w:tcPr>
            <w:tcW w:w="1368" w:type="dxa"/>
            <w:shd w:val="pct25" w:color="auto" w:fill="auto"/>
            <w:vAlign w:val="center"/>
          </w:tcPr>
          <w:p w:rsidR="00671B90" w:rsidRPr="00841847" w:rsidRDefault="00671B90" w:rsidP="00245D0D">
            <w:pPr>
              <w:jc w:val="center"/>
              <w:rPr>
                <w:rFonts w:ascii="Arial" w:hAnsi="Arial" w:cs="Arial"/>
                <w:b/>
                <w:color w:val="000000"/>
                <w:sz w:val="20"/>
              </w:rPr>
            </w:pPr>
            <w:r>
              <w:rPr>
                <w:rFonts w:ascii="Arial" w:hAnsi="Arial" w:cs="Arial"/>
                <w:b/>
                <w:color w:val="000000"/>
                <w:sz w:val="20"/>
              </w:rPr>
              <w:t>Unit</w:t>
            </w:r>
          </w:p>
        </w:tc>
        <w:tc>
          <w:tcPr>
            <w:tcW w:w="2610" w:type="dxa"/>
            <w:shd w:val="pct25" w:color="auto" w:fill="auto"/>
            <w:vAlign w:val="center"/>
          </w:tcPr>
          <w:p w:rsidR="00671B90" w:rsidRPr="00367E35" w:rsidRDefault="00671B90" w:rsidP="00245D0D">
            <w:pPr>
              <w:jc w:val="center"/>
              <w:rPr>
                <w:rFonts w:ascii="Arial" w:hAnsi="Arial" w:cs="Arial"/>
                <w:b/>
                <w:color w:val="000000"/>
                <w:sz w:val="20"/>
              </w:rPr>
            </w:pPr>
            <w:r w:rsidRPr="00841847">
              <w:rPr>
                <w:rFonts w:ascii="Arial" w:hAnsi="Arial" w:cs="Arial"/>
                <w:b/>
                <w:color w:val="000000"/>
                <w:sz w:val="20"/>
              </w:rPr>
              <w:t>Notable Geographers</w:t>
            </w:r>
          </w:p>
        </w:tc>
        <w:tc>
          <w:tcPr>
            <w:tcW w:w="5490" w:type="dxa"/>
            <w:shd w:val="pct25" w:color="auto" w:fill="auto"/>
            <w:vAlign w:val="center"/>
          </w:tcPr>
          <w:p w:rsidR="00671B90" w:rsidRPr="00841847" w:rsidRDefault="00671B90" w:rsidP="00245D0D">
            <w:pPr>
              <w:jc w:val="center"/>
              <w:rPr>
                <w:rFonts w:ascii="Arial" w:hAnsi="Arial" w:cs="Arial"/>
                <w:b/>
                <w:color w:val="000000"/>
                <w:sz w:val="20"/>
              </w:rPr>
            </w:pPr>
            <w:r w:rsidRPr="00841847">
              <w:rPr>
                <w:rFonts w:ascii="Arial" w:hAnsi="Arial" w:cs="Arial"/>
                <w:b/>
                <w:color w:val="000000"/>
                <w:sz w:val="20"/>
              </w:rPr>
              <w:t>Briefly explain their theory</w:t>
            </w:r>
          </w:p>
        </w:tc>
        <w:tc>
          <w:tcPr>
            <w:tcW w:w="5130" w:type="dxa"/>
            <w:shd w:val="pct25" w:color="auto" w:fill="auto"/>
            <w:vAlign w:val="center"/>
          </w:tcPr>
          <w:p w:rsidR="00671B90" w:rsidRPr="00367E35" w:rsidRDefault="00671B90" w:rsidP="00245D0D">
            <w:pPr>
              <w:jc w:val="center"/>
            </w:pPr>
            <w:r w:rsidRPr="00367E35">
              <w:rPr>
                <w:rFonts w:ascii="Arial" w:eastAsia="Times" w:hAnsi="Arial" w:cs="Arial"/>
                <w:b/>
                <w:color w:val="000000"/>
                <w:sz w:val="20"/>
                <w:szCs w:val="20"/>
              </w:rPr>
              <w:t>Importance of model and further notes</w:t>
            </w:r>
          </w:p>
        </w:tc>
      </w:tr>
      <w:tr w:rsidR="00D07142" w:rsidTr="00D07142">
        <w:tc>
          <w:tcPr>
            <w:tcW w:w="1368" w:type="dxa"/>
            <w:vMerge w:val="restart"/>
            <w:textDirection w:val="btLr"/>
            <w:vAlign w:val="center"/>
          </w:tcPr>
          <w:p w:rsidR="00D07142" w:rsidRDefault="00D07142" w:rsidP="00D07142">
            <w:pPr>
              <w:ind w:left="113" w:right="113"/>
              <w:jc w:val="center"/>
            </w:pPr>
            <w:r w:rsidRPr="00C94257">
              <w:rPr>
                <w:rFonts w:ascii="Arial" w:hAnsi="Arial" w:cs="Arial"/>
                <w:b/>
                <w:sz w:val="32"/>
                <w:szCs w:val="32"/>
              </w:rPr>
              <w:t>Unit</w:t>
            </w:r>
            <w:r>
              <w:rPr>
                <w:rFonts w:ascii="Arial" w:hAnsi="Arial" w:cs="Arial"/>
                <w:b/>
                <w:sz w:val="32"/>
                <w:szCs w:val="32"/>
              </w:rPr>
              <w:t>7</w:t>
            </w:r>
            <w:r w:rsidRPr="00C94257">
              <w:rPr>
                <w:rFonts w:ascii="Arial" w:hAnsi="Arial" w:cs="Arial"/>
                <w:b/>
                <w:sz w:val="32"/>
                <w:szCs w:val="32"/>
              </w:rPr>
              <w:t xml:space="preserve">: </w:t>
            </w:r>
            <w:r>
              <w:rPr>
                <w:rFonts w:ascii="Arial" w:hAnsi="Arial" w:cs="Arial"/>
                <w:b/>
                <w:sz w:val="32"/>
                <w:szCs w:val="32"/>
              </w:rPr>
              <w:t>Urban Geography</w:t>
            </w:r>
          </w:p>
        </w:tc>
        <w:tc>
          <w:tcPr>
            <w:tcW w:w="2610" w:type="dxa"/>
          </w:tcPr>
          <w:p w:rsidR="00D07142" w:rsidRPr="00D07142" w:rsidRDefault="00D07142" w:rsidP="00D07142">
            <w:pPr>
              <w:rPr>
                <w:rFonts w:ascii="Arial" w:hAnsi="Arial" w:cs="Arial"/>
                <w:sz w:val="20"/>
                <w:szCs w:val="20"/>
              </w:rPr>
            </w:pPr>
            <w:r w:rsidRPr="00D07142">
              <w:rPr>
                <w:rFonts w:ascii="Arial" w:hAnsi="Arial" w:cs="Arial"/>
                <w:sz w:val="20"/>
                <w:szCs w:val="20"/>
              </w:rPr>
              <w:t>Gideon Sjoberg</w:t>
            </w:r>
          </w:p>
          <w:p w:rsidR="00D07142" w:rsidRPr="00841847" w:rsidRDefault="00D07142" w:rsidP="00E75EB2">
            <w:pPr>
              <w:rPr>
                <w:rFonts w:ascii="Arial" w:hAnsi="Arial" w:cs="Arial"/>
                <w:color w:val="000000"/>
                <w:sz w:val="20"/>
              </w:rPr>
            </w:pPr>
          </w:p>
          <w:p w:rsidR="00D07142" w:rsidRPr="00841847" w:rsidRDefault="00D07142" w:rsidP="00E75EB2">
            <w:pPr>
              <w:rPr>
                <w:rFonts w:ascii="Arial" w:hAnsi="Arial" w:cs="Arial"/>
                <w:color w:val="000000"/>
                <w:sz w:val="20"/>
              </w:rPr>
            </w:pPr>
            <w:r w:rsidRPr="00841847">
              <w:rPr>
                <w:rFonts w:ascii="Arial" w:hAnsi="Arial" w:cs="Arial"/>
                <w:color w:val="000000"/>
                <w:sz w:val="20"/>
              </w:rPr>
              <w:t>Urban</w:t>
            </w:r>
          </w:p>
        </w:tc>
        <w:tc>
          <w:tcPr>
            <w:tcW w:w="5490" w:type="dxa"/>
          </w:tcPr>
          <w:p w:rsidR="00D07142" w:rsidRPr="00841847" w:rsidRDefault="00D07142" w:rsidP="00E75EB2">
            <w:pPr>
              <w:rPr>
                <w:rFonts w:ascii="Arial" w:hAnsi="Arial" w:cs="Arial"/>
                <w:color w:val="000000"/>
                <w:sz w:val="20"/>
              </w:rPr>
            </w:pPr>
            <w:r w:rsidRPr="00841847">
              <w:rPr>
                <w:rFonts w:ascii="Arial" w:hAnsi="Arial" w:cs="Arial"/>
                <w:color w:val="000000"/>
                <w:sz w:val="20"/>
              </w:rPr>
              <w:t>Cities are products of their societies (4 stages – 1. Folk-preliterate 2. Feudal 3. Pre-industrial 4. Urban/industrial)</w:t>
            </w:r>
          </w:p>
        </w:tc>
        <w:tc>
          <w:tcPr>
            <w:tcW w:w="5130" w:type="dxa"/>
          </w:tcPr>
          <w:p w:rsidR="00D07142" w:rsidRPr="00841847" w:rsidRDefault="00D07142" w:rsidP="00E75EB2">
            <w:pPr>
              <w:rPr>
                <w:rFonts w:ascii="Arial" w:hAnsi="Arial" w:cs="Arial"/>
                <w:color w:val="000000"/>
                <w:sz w:val="20"/>
              </w:rPr>
            </w:pPr>
            <w:r w:rsidRPr="00841847">
              <w:rPr>
                <w:rFonts w:ascii="Arial" w:hAnsi="Arial" w:cs="Arial"/>
                <w:color w:val="000000"/>
                <w:sz w:val="20"/>
              </w:rPr>
              <w:t>“The Pre-Industrial City: Past and Present”</w:t>
            </w:r>
          </w:p>
        </w:tc>
      </w:tr>
      <w:tr w:rsidR="00D07142" w:rsidTr="00B811A4">
        <w:tc>
          <w:tcPr>
            <w:tcW w:w="1368" w:type="dxa"/>
            <w:vMerge/>
          </w:tcPr>
          <w:p w:rsidR="00D07142" w:rsidRDefault="00D07142" w:rsidP="00245D0D"/>
        </w:tc>
        <w:tc>
          <w:tcPr>
            <w:tcW w:w="2610" w:type="dxa"/>
          </w:tcPr>
          <w:p w:rsidR="00D07142" w:rsidRPr="00D07142" w:rsidRDefault="00D07142" w:rsidP="00D07142">
            <w:pPr>
              <w:rPr>
                <w:rFonts w:ascii="Arial" w:hAnsi="Arial" w:cs="Arial"/>
                <w:b/>
                <w:sz w:val="20"/>
                <w:szCs w:val="20"/>
              </w:rPr>
            </w:pPr>
            <w:r w:rsidRPr="00D07142">
              <w:rPr>
                <w:rFonts w:ascii="Arial" w:hAnsi="Arial" w:cs="Arial"/>
                <w:b/>
                <w:sz w:val="20"/>
                <w:szCs w:val="20"/>
              </w:rPr>
              <w:t xml:space="preserve">William Alonso </w:t>
            </w:r>
          </w:p>
          <w:p w:rsidR="00D07142" w:rsidRDefault="00D07142" w:rsidP="00E75EB2"/>
          <w:p w:rsidR="00D07142" w:rsidRDefault="00D07142" w:rsidP="00E75EB2"/>
          <w:p w:rsidR="00D07142" w:rsidRPr="007479FA" w:rsidRDefault="00D07142" w:rsidP="00E75EB2">
            <w:pPr>
              <w:rPr>
                <w:rFonts w:ascii="Arial" w:hAnsi="Arial" w:cs="Arial"/>
                <w:sz w:val="20"/>
              </w:rPr>
            </w:pPr>
            <w:r w:rsidRPr="007479FA">
              <w:rPr>
                <w:rFonts w:ascii="Arial" w:hAnsi="Arial" w:cs="Arial"/>
                <w:sz w:val="20"/>
              </w:rPr>
              <w:t xml:space="preserve">Economic </w:t>
            </w:r>
            <w:r>
              <w:rPr>
                <w:rFonts w:ascii="Arial" w:hAnsi="Arial" w:cs="Arial"/>
                <w:sz w:val="20"/>
              </w:rPr>
              <w:t>/ Urban</w:t>
            </w:r>
          </w:p>
        </w:tc>
        <w:tc>
          <w:tcPr>
            <w:tcW w:w="5490" w:type="dxa"/>
          </w:tcPr>
          <w:p w:rsidR="00D07142" w:rsidRPr="007479FA" w:rsidRDefault="00D07142" w:rsidP="00E75EB2">
            <w:pPr>
              <w:rPr>
                <w:rFonts w:ascii="Arial" w:hAnsi="Arial" w:cs="Arial"/>
                <w:b/>
                <w:color w:val="000000"/>
                <w:sz w:val="20"/>
              </w:rPr>
            </w:pPr>
            <w:r w:rsidRPr="007479FA">
              <w:rPr>
                <w:rFonts w:ascii="Arial" w:hAnsi="Arial" w:cs="Arial"/>
                <w:b/>
                <w:color w:val="000000"/>
                <w:sz w:val="20"/>
              </w:rPr>
              <w:t>Bid Rent Theory</w:t>
            </w:r>
          </w:p>
          <w:p w:rsidR="00D07142" w:rsidRPr="00841847" w:rsidRDefault="00D07142" w:rsidP="00E75EB2">
            <w:pPr>
              <w:rPr>
                <w:rFonts w:ascii="Arial" w:hAnsi="Arial" w:cs="Arial"/>
                <w:color w:val="000000"/>
                <w:sz w:val="20"/>
              </w:rPr>
            </w:pPr>
            <w:r>
              <w:rPr>
                <w:rFonts w:ascii="Arial" w:hAnsi="Arial" w:cs="Arial"/>
                <w:color w:val="000000"/>
                <w:sz w:val="20"/>
              </w:rPr>
              <w:t xml:space="preserve">Explains </w:t>
            </w:r>
            <w:r w:rsidRPr="00841847">
              <w:rPr>
                <w:rFonts w:ascii="Arial" w:hAnsi="Arial" w:cs="Arial"/>
                <w:color w:val="000000"/>
                <w:sz w:val="20"/>
              </w:rPr>
              <w:t>how the price and demand on real estate changes as the distance towards the CBD increases.</w:t>
            </w:r>
          </w:p>
          <w:p w:rsidR="00D07142" w:rsidRDefault="00D07142" w:rsidP="00E75EB2">
            <w:pPr>
              <w:rPr>
                <w:rFonts w:ascii="Arial" w:hAnsi="Arial" w:cs="Arial"/>
                <w:color w:val="000000"/>
                <w:sz w:val="20"/>
              </w:rPr>
            </w:pPr>
          </w:p>
          <w:p w:rsidR="00D07142" w:rsidRPr="00D07142" w:rsidRDefault="00D07142" w:rsidP="00D07142">
            <w:pPr>
              <w:pStyle w:val="ListParagraph"/>
              <w:numPr>
                <w:ilvl w:val="0"/>
                <w:numId w:val="4"/>
              </w:numPr>
              <w:rPr>
                <w:rFonts w:ascii="Arial" w:hAnsi="Arial" w:cs="Arial"/>
                <w:color w:val="000000"/>
                <w:sz w:val="18"/>
                <w:szCs w:val="18"/>
              </w:rPr>
            </w:pPr>
            <w:r w:rsidRPr="00D07142">
              <w:rPr>
                <w:rFonts w:ascii="Arial" w:hAnsi="Arial" w:cs="Arial"/>
                <w:color w:val="000000"/>
                <w:sz w:val="18"/>
                <w:szCs w:val="18"/>
              </w:rPr>
              <w:t xml:space="preserve">Farther distances require greater transportation cost and thus reduce the amount of rent that can be paid. </w:t>
            </w:r>
          </w:p>
          <w:p w:rsidR="00D07142" w:rsidRPr="00D07142" w:rsidRDefault="00D07142" w:rsidP="00D07142">
            <w:pPr>
              <w:pStyle w:val="ListParagraph"/>
              <w:numPr>
                <w:ilvl w:val="0"/>
                <w:numId w:val="4"/>
              </w:numPr>
              <w:rPr>
                <w:rFonts w:ascii="Arial" w:hAnsi="Arial" w:cs="Arial"/>
                <w:color w:val="000000"/>
                <w:sz w:val="18"/>
                <w:szCs w:val="18"/>
              </w:rPr>
            </w:pPr>
            <w:r w:rsidRPr="00D07142">
              <w:rPr>
                <w:rFonts w:ascii="Arial" w:hAnsi="Arial" w:cs="Arial"/>
                <w:color w:val="000000"/>
                <w:sz w:val="18"/>
                <w:szCs w:val="18"/>
              </w:rPr>
              <w:t>The land use that creates the highest return can offer the most for the location. Because a seller sells land to the highest bidder, the land use that produces the highest rent is the one that gets to occupy the site.</w:t>
            </w:r>
          </w:p>
          <w:p w:rsidR="00D07142" w:rsidRPr="00D07142" w:rsidRDefault="00D07142" w:rsidP="00D07142">
            <w:pPr>
              <w:pStyle w:val="ListParagraph"/>
              <w:numPr>
                <w:ilvl w:val="0"/>
                <w:numId w:val="4"/>
              </w:numPr>
              <w:rPr>
                <w:rFonts w:ascii="Arial" w:hAnsi="Arial" w:cs="Arial"/>
                <w:color w:val="000000"/>
                <w:sz w:val="18"/>
                <w:szCs w:val="18"/>
              </w:rPr>
            </w:pPr>
            <w:r w:rsidRPr="00D07142">
              <w:rPr>
                <w:rFonts w:ascii="Arial" w:hAnsi="Arial" w:cs="Arial"/>
                <w:color w:val="000000"/>
                <w:sz w:val="18"/>
                <w:szCs w:val="18"/>
              </w:rPr>
              <w:t>Net returns are the difference between the amount a business receive in revenue minus their costs or expenses. Economic geographers call this difference, or net return, </w:t>
            </w:r>
            <w:r w:rsidRPr="00D07142">
              <w:rPr>
                <w:rFonts w:ascii="Arial" w:hAnsi="Arial" w:cs="Arial"/>
                <w:b/>
                <w:bCs/>
                <w:color w:val="000000"/>
                <w:sz w:val="18"/>
                <w:szCs w:val="18"/>
              </w:rPr>
              <w:t>location</w:t>
            </w:r>
            <w:r w:rsidRPr="00D07142">
              <w:rPr>
                <w:rFonts w:ascii="Arial" w:hAnsi="Arial" w:cs="Arial"/>
                <w:color w:val="000000"/>
                <w:sz w:val="18"/>
                <w:szCs w:val="18"/>
              </w:rPr>
              <w:t> (or land) </w:t>
            </w:r>
            <w:r w:rsidRPr="00D07142">
              <w:rPr>
                <w:rFonts w:ascii="Arial" w:hAnsi="Arial" w:cs="Arial"/>
                <w:b/>
                <w:bCs/>
                <w:color w:val="000000"/>
                <w:sz w:val="18"/>
                <w:szCs w:val="18"/>
              </w:rPr>
              <w:t>rent</w:t>
            </w:r>
            <w:r w:rsidRPr="00D07142">
              <w:rPr>
                <w:rFonts w:ascii="Arial" w:hAnsi="Arial" w:cs="Arial"/>
                <w:color w:val="000000"/>
                <w:sz w:val="18"/>
                <w:szCs w:val="18"/>
              </w:rPr>
              <w:t xml:space="preserve">. </w:t>
            </w:r>
          </w:p>
          <w:p w:rsidR="00D07142" w:rsidRDefault="00D07142" w:rsidP="00E75EB2">
            <w:pPr>
              <w:rPr>
                <w:rFonts w:ascii="Arial" w:hAnsi="Arial" w:cs="Arial"/>
                <w:color w:val="000000"/>
                <w:sz w:val="18"/>
                <w:szCs w:val="18"/>
              </w:rPr>
            </w:pPr>
          </w:p>
          <w:p w:rsidR="00D07142" w:rsidRPr="00D07142" w:rsidRDefault="00D07142" w:rsidP="00E75EB2">
            <w:pPr>
              <w:rPr>
                <w:rFonts w:ascii="Arial" w:hAnsi="Arial" w:cs="Arial"/>
                <w:color w:val="000000"/>
                <w:sz w:val="18"/>
                <w:szCs w:val="18"/>
              </w:rPr>
            </w:pPr>
            <w:r w:rsidRPr="00D07142">
              <w:rPr>
                <w:rFonts w:ascii="Arial" w:hAnsi="Arial" w:cs="Arial"/>
                <w:color w:val="000000"/>
                <w:sz w:val="18"/>
                <w:szCs w:val="18"/>
              </w:rPr>
              <w:t>This theory is based upon the reasoning that the more accessible an area, the more profitable it is going to be and the higher is its land value. When the cost gets too high certain land uses drop out.</w:t>
            </w:r>
            <w:r w:rsidRPr="00D07142">
              <w:rPr>
                <w:rFonts w:ascii="Arial" w:hAnsi="Arial" w:cs="Arial"/>
                <w:color w:val="000000"/>
                <w:sz w:val="18"/>
                <w:szCs w:val="18"/>
                <w:lang w:val="en-CA"/>
              </w:rPr>
              <w:t xml:space="preserve"> </w:t>
            </w:r>
          </w:p>
        </w:tc>
        <w:tc>
          <w:tcPr>
            <w:tcW w:w="5130" w:type="dxa"/>
          </w:tcPr>
          <w:p w:rsidR="00D07142" w:rsidRPr="00841847" w:rsidRDefault="00D07142" w:rsidP="00D07142">
            <w:pPr>
              <w:pStyle w:val="NormalWeb"/>
              <w:tabs>
                <w:tab w:val="left" w:pos="11160"/>
              </w:tabs>
              <w:spacing w:before="0" w:beforeAutospacing="0" w:after="0" w:afterAutospacing="0"/>
              <w:jc w:val="center"/>
              <w:rPr>
                <w:rFonts w:ascii="Arial" w:hAnsi="Arial" w:cs="Arial"/>
                <w:b/>
                <w:noProof/>
                <w:color w:val="000000"/>
                <w:sz w:val="20"/>
                <w:szCs w:val="20"/>
              </w:rPr>
            </w:pPr>
            <w:r>
              <w:rPr>
                <w:rFonts w:ascii="Arial" w:hAnsi="Arial" w:cs="Arial"/>
                <w:b/>
                <w:noProof/>
                <w:color w:val="000000"/>
                <w:sz w:val="20"/>
                <w:szCs w:val="20"/>
              </w:rPr>
              <w:drawing>
                <wp:inline distT="0" distB="0" distL="0" distR="0">
                  <wp:extent cx="2809875" cy="2431939"/>
                  <wp:effectExtent l="0" t="0" r="0" b="6985"/>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2813968" cy="2435481"/>
                          </a:xfrm>
                          <a:prstGeom prst="rect">
                            <a:avLst/>
                          </a:prstGeom>
                          <a:noFill/>
                          <a:ln w="9525">
                            <a:noFill/>
                            <a:miter lim="800000"/>
                            <a:headEnd/>
                            <a:tailEnd/>
                          </a:ln>
                        </pic:spPr>
                      </pic:pic>
                    </a:graphicData>
                  </a:graphic>
                </wp:inline>
              </w:drawing>
            </w:r>
          </w:p>
        </w:tc>
      </w:tr>
      <w:tr w:rsidR="00D07142" w:rsidTr="00B811A4">
        <w:tc>
          <w:tcPr>
            <w:tcW w:w="1368" w:type="dxa"/>
            <w:vMerge/>
          </w:tcPr>
          <w:p w:rsidR="00D07142" w:rsidRDefault="00D07142" w:rsidP="00245D0D"/>
        </w:tc>
        <w:tc>
          <w:tcPr>
            <w:tcW w:w="2610" w:type="dxa"/>
          </w:tcPr>
          <w:p w:rsidR="00D07142" w:rsidRDefault="00D07142" w:rsidP="00245D0D">
            <w:pPr>
              <w:rPr>
                <w:rFonts w:ascii="Arial" w:hAnsi="Arial" w:cs="Arial"/>
                <w:b/>
                <w:bCs/>
                <w:sz w:val="20"/>
                <w:szCs w:val="20"/>
              </w:rPr>
            </w:pPr>
            <w:r w:rsidRPr="00D07142">
              <w:rPr>
                <w:rFonts w:ascii="Arial" w:hAnsi="Arial" w:cs="Arial"/>
                <w:b/>
                <w:bCs/>
                <w:sz w:val="20"/>
                <w:szCs w:val="20"/>
              </w:rPr>
              <w:t xml:space="preserve">Ernest Burgess </w:t>
            </w:r>
          </w:p>
          <w:p w:rsidR="00D07142" w:rsidRPr="00D07142" w:rsidRDefault="00D07142" w:rsidP="00245D0D">
            <w:pPr>
              <w:rPr>
                <w:rFonts w:ascii="Arial" w:hAnsi="Arial" w:cs="Arial"/>
                <w:sz w:val="20"/>
                <w:szCs w:val="20"/>
              </w:rPr>
            </w:pPr>
            <w:r w:rsidRPr="00D07142">
              <w:rPr>
                <w:rFonts w:ascii="Arial" w:hAnsi="Arial" w:cs="Arial"/>
                <w:b/>
                <w:bCs/>
                <w:sz w:val="20"/>
                <w:szCs w:val="20"/>
              </w:rPr>
              <w:t>(1886-1966)</w:t>
            </w:r>
          </w:p>
          <w:p w:rsidR="00D07142" w:rsidRPr="00D07142" w:rsidRDefault="00D07142" w:rsidP="00245D0D">
            <w:pPr>
              <w:rPr>
                <w:rFonts w:ascii="Arial" w:hAnsi="Arial" w:cs="Arial"/>
                <w:sz w:val="20"/>
                <w:szCs w:val="20"/>
              </w:rPr>
            </w:pPr>
          </w:p>
          <w:p w:rsidR="00D07142" w:rsidRPr="00D07142" w:rsidRDefault="00D07142" w:rsidP="00DC679B">
            <w:pPr>
              <w:rPr>
                <w:rFonts w:ascii="Arial" w:eastAsia="Times" w:hAnsi="Arial" w:cs="Arial"/>
                <w:color w:val="000000"/>
                <w:sz w:val="20"/>
                <w:szCs w:val="20"/>
              </w:rPr>
            </w:pPr>
          </w:p>
        </w:tc>
        <w:tc>
          <w:tcPr>
            <w:tcW w:w="5490" w:type="dxa"/>
          </w:tcPr>
          <w:p w:rsidR="00D07142" w:rsidRDefault="00D07142" w:rsidP="00245D0D">
            <w:pPr>
              <w:rPr>
                <w:rFonts w:ascii="Arial" w:hAnsi="Arial" w:cs="Arial"/>
                <w:sz w:val="20"/>
                <w:szCs w:val="20"/>
              </w:rPr>
            </w:pPr>
            <w:r w:rsidRPr="00D07142">
              <w:rPr>
                <w:rFonts w:ascii="Arial" w:hAnsi="Arial" w:cs="Arial"/>
                <w:b/>
                <w:bCs/>
                <w:i/>
                <w:iCs/>
                <w:sz w:val="20"/>
                <w:szCs w:val="20"/>
              </w:rPr>
              <w:t xml:space="preserve">Concentric Zone Model (1925): </w:t>
            </w:r>
            <w:r w:rsidRPr="00D07142">
              <w:rPr>
                <w:rFonts w:ascii="Arial" w:hAnsi="Arial" w:cs="Arial"/>
                <w:sz w:val="20"/>
                <w:szCs w:val="20"/>
              </w:rPr>
              <w:t xml:space="preserve">structural model of the American central city (based on Chicago in the 1920s); the </w:t>
            </w:r>
            <w:r w:rsidRPr="00D07142">
              <w:rPr>
                <w:rFonts w:ascii="Arial" w:hAnsi="Arial" w:cs="Arial"/>
                <w:b/>
                <w:bCs/>
                <w:i/>
                <w:iCs/>
                <w:sz w:val="20"/>
                <w:szCs w:val="20"/>
              </w:rPr>
              <w:t>zones</w:t>
            </w:r>
            <w:r w:rsidRPr="00D07142">
              <w:rPr>
                <w:rFonts w:ascii="Arial" w:hAnsi="Arial" w:cs="Arial"/>
                <w:sz w:val="20"/>
                <w:szCs w:val="20"/>
              </w:rPr>
              <w:t xml:space="preserve"> identified are </w:t>
            </w:r>
          </w:p>
          <w:p w:rsidR="00D07142" w:rsidRDefault="00D07142" w:rsidP="00245D0D">
            <w:pPr>
              <w:rPr>
                <w:rFonts w:ascii="Arial" w:hAnsi="Arial" w:cs="Arial"/>
                <w:sz w:val="20"/>
                <w:szCs w:val="20"/>
              </w:rPr>
            </w:pPr>
            <w:r w:rsidRPr="00D07142">
              <w:rPr>
                <w:rFonts w:ascii="Arial" w:hAnsi="Arial" w:cs="Arial"/>
                <w:sz w:val="20"/>
                <w:szCs w:val="20"/>
              </w:rPr>
              <w:t xml:space="preserve">1) the CBD; </w:t>
            </w:r>
          </w:p>
          <w:p w:rsidR="00D07142" w:rsidRPr="00D07142" w:rsidRDefault="00D07142" w:rsidP="00245D0D">
            <w:pPr>
              <w:rPr>
                <w:rFonts w:ascii="Arial" w:hAnsi="Arial" w:cs="Arial"/>
                <w:sz w:val="20"/>
                <w:szCs w:val="20"/>
              </w:rPr>
            </w:pPr>
            <w:r w:rsidRPr="00D07142">
              <w:rPr>
                <w:rFonts w:ascii="Arial" w:hAnsi="Arial" w:cs="Arial"/>
                <w:sz w:val="20"/>
                <w:szCs w:val="20"/>
              </w:rPr>
              <w:t xml:space="preserve">2) the transition zone of mixed residential, factory, and commercial use; </w:t>
            </w:r>
            <w:r w:rsidRPr="00D07142">
              <w:rPr>
                <w:rFonts w:ascii="Arial" w:hAnsi="Arial" w:cs="Arial"/>
                <w:sz w:val="20"/>
                <w:szCs w:val="20"/>
              </w:rPr>
              <w:br/>
              <w:t xml:space="preserve">3) low-class residential homes (inner city); </w:t>
            </w:r>
            <w:r w:rsidRPr="00D07142">
              <w:rPr>
                <w:rFonts w:ascii="Arial" w:hAnsi="Arial" w:cs="Arial"/>
                <w:sz w:val="20"/>
                <w:szCs w:val="20"/>
              </w:rPr>
              <w:br/>
              <w:t xml:space="preserve">4) better quality middle-class homes; and </w:t>
            </w:r>
            <w:r w:rsidRPr="00D07142">
              <w:rPr>
                <w:rFonts w:ascii="Arial" w:hAnsi="Arial" w:cs="Arial"/>
                <w:sz w:val="20"/>
                <w:szCs w:val="20"/>
              </w:rPr>
              <w:br/>
              <w:t xml:space="preserve">5) upper-class commuters zone.  Burgess's work is based on </w:t>
            </w:r>
            <w:r w:rsidRPr="00D07142">
              <w:rPr>
                <w:rFonts w:ascii="Arial" w:hAnsi="Arial" w:cs="Arial"/>
                <w:b/>
                <w:bCs/>
                <w:i/>
                <w:iCs/>
                <w:sz w:val="20"/>
                <w:szCs w:val="20"/>
              </w:rPr>
              <w:t>bid rent</w:t>
            </w:r>
            <w:r w:rsidRPr="00D07142">
              <w:rPr>
                <w:rFonts w:ascii="Arial" w:hAnsi="Arial" w:cs="Arial"/>
                <w:sz w:val="20"/>
                <w:szCs w:val="20"/>
              </w:rPr>
              <w:t xml:space="preserve"> … the amount that people will pay for the land (e.g., wealthier families tended to live much further away from the CBD; could afford automobiles).</w:t>
            </w:r>
          </w:p>
          <w:p w:rsidR="00D07142" w:rsidRPr="00D07142" w:rsidRDefault="00D07142" w:rsidP="00191CC1">
            <w:pPr>
              <w:rPr>
                <w:rFonts w:ascii="Arial" w:eastAsia="Times" w:hAnsi="Arial" w:cs="Arial"/>
                <w:b/>
                <w:color w:val="000000"/>
                <w:sz w:val="20"/>
                <w:szCs w:val="20"/>
              </w:rPr>
            </w:pPr>
          </w:p>
          <w:p w:rsidR="00D07142" w:rsidRPr="00D07142" w:rsidRDefault="00D07142" w:rsidP="00191CC1">
            <w:pPr>
              <w:rPr>
                <w:rFonts w:ascii="Arial" w:eastAsia="Times" w:hAnsi="Arial" w:cs="Arial"/>
                <w:color w:val="000000"/>
                <w:sz w:val="20"/>
                <w:szCs w:val="20"/>
              </w:rPr>
            </w:pPr>
            <w:r w:rsidRPr="00D07142">
              <w:rPr>
                <w:rFonts w:ascii="Arial" w:eastAsia="Times" w:hAnsi="Arial" w:cs="Arial"/>
                <w:color w:val="000000"/>
                <w:sz w:val="20"/>
                <w:szCs w:val="20"/>
              </w:rPr>
              <w:t xml:space="preserve">Based on </w:t>
            </w:r>
            <w:r w:rsidRPr="00D07142">
              <w:rPr>
                <w:rFonts w:ascii="Arial" w:eastAsia="Times" w:hAnsi="Arial" w:cs="Arial"/>
                <w:b/>
                <w:color w:val="000000"/>
                <w:sz w:val="20"/>
                <w:szCs w:val="20"/>
              </w:rPr>
              <w:t>Bid-rent</w:t>
            </w:r>
            <w:r w:rsidRPr="00D07142">
              <w:rPr>
                <w:rFonts w:ascii="Arial" w:eastAsia="Times" w:hAnsi="Arial" w:cs="Arial"/>
                <w:color w:val="000000"/>
                <w:sz w:val="20"/>
                <w:szCs w:val="20"/>
              </w:rPr>
              <w:t xml:space="preserve"> </w:t>
            </w:r>
            <w:r w:rsidRPr="00D07142">
              <w:rPr>
                <w:rFonts w:ascii="Arial" w:eastAsia="Times" w:hAnsi="Arial" w:cs="Arial"/>
                <w:color w:val="000000"/>
                <w:sz w:val="20"/>
                <w:szCs w:val="20"/>
                <w:lang w:val="en-GB"/>
              </w:rPr>
              <w:t xml:space="preserve">the idea that land values are highest in the centre of a town or city. This is because competition is high in the central parts of the settlement. This leads to high-rise, high-density buildings being found near the </w:t>
            </w:r>
            <w:r w:rsidRPr="00D07142">
              <w:rPr>
                <w:rFonts w:ascii="Arial" w:eastAsia="Times" w:hAnsi="Arial" w:cs="Arial"/>
                <w:b/>
                <w:bCs/>
                <w:i/>
                <w:iCs/>
                <w:color w:val="000000"/>
                <w:sz w:val="20"/>
                <w:szCs w:val="20"/>
                <w:lang w:val="en-GB"/>
              </w:rPr>
              <w:t>CBD</w:t>
            </w:r>
            <w:r w:rsidRPr="00D07142">
              <w:rPr>
                <w:rFonts w:ascii="Arial" w:eastAsia="Times" w:hAnsi="Arial" w:cs="Arial"/>
                <w:color w:val="000000"/>
                <w:sz w:val="20"/>
                <w:szCs w:val="20"/>
                <w:lang w:val="en-GB"/>
              </w:rPr>
              <w:t>, with low-density, sparse developments on the edge of the town or city</w:t>
            </w:r>
            <w:r w:rsidRPr="00D07142">
              <w:rPr>
                <w:rFonts w:ascii="Arial" w:eastAsia="Times" w:hAnsi="Arial" w:cs="Arial"/>
                <w:color w:val="000000"/>
                <w:sz w:val="20"/>
                <w:szCs w:val="20"/>
              </w:rPr>
              <w:t xml:space="preserve"> </w:t>
            </w:r>
          </w:p>
          <w:p w:rsidR="00D07142" w:rsidRPr="00D07142" w:rsidRDefault="00D07142" w:rsidP="00245D0D">
            <w:pPr>
              <w:rPr>
                <w:rFonts w:ascii="Arial" w:hAnsi="Arial" w:cs="Arial"/>
                <w:sz w:val="20"/>
                <w:szCs w:val="20"/>
              </w:rPr>
            </w:pPr>
          </w:p>
          <w:p w:rsidR="00D07142" w:rsidRPr="00D07142" w:rsidRDefault="00D07142" w:rsidP="00245D0D">
            <w:pPr>
              <w:rPr>
                <w:rFonts w:ascii="Arial" w:hAnsi="Arial" w:cs="Arial"/>
                <w:sz w:val="20"/>
                <w:szCs w:val="20"/>
              </w:rPr>
            </w:pPr>
            <w:r>
              <w:rPr>
                <w:rFonts w:ascii="Arial" w:eastAsia="Times" w:hAnsi="Arial" w:cs="Arial"/>
                <w:color w:val="000000"/>
                <w:sz w:val="20"/>
                <w:szCs w:val="20"/>
              </w:rPr>
              <w:t xml:space="preserve">Also explains </w:t>
            </w:r>
            <w:r w:rsidRPr="00D07142">
              <w:rPr>
                <w:rFonts w:ascii="Arial" w:eastAsia="Times" w:hAnsi="Arial" w:cs="Arial"/>
                <w:b/>
                <w:i/>
                <w:color w:val="000000"/>
                <w:sz w:val="20"/>
                <w:szCs w:val="20"/>
              </w:rPr>
              <w:t>Invasion and Succession</w:t>
            </w:r>
          </w:p>
        </w:tc>
        <w:tc>
          <w:tcPr>
            <w:tcW w:w="5130" w:type="dxa"/>
          </w:tcPr>
          <w:p w:rsidR="00D07142" w:rsidRPr="00B811A4" w:rsidRDefault="00D07142" w:rsidP="00B811A4">
            <w:pPr>
              <w:rPr>
                <w:rFonts w:ascii="Arial" w:eastAsia="Times" w:hAnsi="Arial" w:cs="Arial"/>
                <w:color w:val="000000"/>
                <w:sz w:val="20"/>
                <w:szCs w:val="20"/>
              </w:rPr>
            </w:pPr>
            <w:r w:rsidRPr="00B811A4">
              <w:rPr>
                <w:rFonts w:ascii="Arial" w:eastAsia="Times" w:hAnsi="Arial" w:cs="Arial"/>
                <w:color w:val="000000"/>
                <w:sz w:val="20"/>
                <w:szCs w:val="20"/>
              </w:rPr>
              <w:t>Chicago</w:t>
            </w:r>
          </w:p>
          <w:p w:rsidR="00D07142" w:rsidRPr="00245D0D" w:rsidRDefault="00D07142" w:rsidP="00B811A4">
            <w:pPr>
              <w:rPr>
                <w:sz w:val="4"/>
                <w:szCs w:val="4"/>
              </w:rPr>
            </w:pPr>
            <w:r>
              <w:rPr>
                <w:rFonts w:ascii="Arial" w:hAnsi="Arial" w:cs="Arial"/>
                <w:noProof/>
                <w:color w:val="000000"/>
                <w:sz w:val="20"/>
              </w:rPr>
              <w:drawing>
                <wp:inline distT="0" distB="0" distL="0" distR="0">
                  <wp:extent cx="3043468" cy="1343025"/>
                  <wp:effectExtent l="0" t="0" r="508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3043468" cy="1343025"/>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19"/>
              <w:gridCol w:w="2419"/>
            </w:tblGrid>
            <w:tr w:rsidR="00D07142" w:rsidTr="00245D0D">
              <w:tc>
                <w:tcPr>
                  <w:tcW w:w="2419" w:type="dxa"/>
                  <w:vAlign w:val="center"/>
                </w:tcPr>
                <w:p w:rsidR="00D07142" w:rsidRDefault="00D07142" w:rsidP="00B811A4">
                  <w:pPr>
                    <w:rPr>
                      <w:sz w:val="16"/>
                      <w:szCs w:val="16"/>
                    </w:rPr>
                  </w:pPr>
                  <w:r>
                    <w:rPr>
                      <w:color w:val="FFE680"/>
                      <w:sz w:val="22"/>
                      <w:szCs w:val="22"/>
                      <w:shd w:val="clear" w:color="auto" w:fill="FFE680"/>
                    </w:rPr>
                    <w:t>    </w:t>
                  </w:r>
                  <w:r>
                    <w:rPr>
                      <w:sz w:val="22"/>
                      <w:szCs w:val="22"/>
                    </w:rPr>
                    <w:t> </w:t>
                  </w:r>
                  <w:r w:rsidRPr="00245D0D">
                    <w:rPr>
                      <w:sz w:val="16"/>
                      <w:szCs w:val="16"/>
                    </w:rPr>
                    <w:t>CBD</w:t>
                  </w:r>
                </w:p>
                <w:p w:rsidR="00D07142" w:rsidRDefault="00D07142" w:rsidP="00B811A4">
                  <w:pPr>
                    <w:rPr>
                      <w:sz w:val="16"/>
                      <w:szCs w:val="16"/>
                    </w:rPr>
                  </w:pPr>
                </w:p>
                <w:p w:rsidR="00D07142" w:rsidRDefault="00D07142" w:rsidP="00B811A4">
                  <w:pPr>
                    <w:rPr>
                      <w:sz w:val="16"/>
                      <w:szCs w:val="16"/>
                    </w:rPr>
                  </w:pPr>
                  <w:r w:rsidRPr="00245D0D">
                    <w:rPr>
                      <w:sz w:val="16"/>
                      <w:szCs w:val="16"/>
                    </w:rPr>
                    <w:t xml:space="preserve"> </w:t>
                  </w:r>
                  <w:r w:rsidRPr="00245D0D">
                    <w:rPr>
                      <w:color w:val="D35F5F"/>
                      <w:sz w:val="16"/>
                      <w:szCs w:val="16"/>
                      <w:shd w:val="clear" w:color="auto" w:fill="D35F5F"/>
                    </w:rPr>
                    <w:t>    </w:t>
                  </w:r>
                  <w:r w:rsidRPr="00245D0D">
                    <w:rPr>
                      <w:sz w:val="16"/>
                      <w:szCs w:val="16"/>
                    </w:rPr>
                    <w:t> Zone of transition </w:t>
                  </w:r>
                </w:p>
                <w:p w:rsidR="00D07142" w:rsidRDefault="00D07142" w:rsidP="00B811A4">
                  <w:pPr>
                    <w:rPr>
                      <w:sz w:val="16"/>
                      <w:szCs w:val="16"/>
                    </w:rPr>
                  </w:pPr>
                </w:p>
                <w:p w:rsidR="00D07142" w:rsidRPr="00245D0D" w:rsidRDefault="00D07142" w:rsidP="00B811A4">
                  <w:pPr>
                    <w:rPr>
                      <w:sz w:val="16"/>
                      <w:szCs w:val="16"/>
                    </w:rPr>
                  </w:pPr>
                  <w:r w:rsidRPr="00245D0D">
                    <w:rPr>
                      <w:sz w:val="16"/>
                      <w:szCs w:val="16"/>
                    </w:rPr>
                    <w:t xml:space="preserve"> </w:t>
                  </w:r>
                  <w:r w:rsidRPr="00245D0D">
                    <w:rPr>
                      <w:color w:val="5599FF"/>
                      <w:sz w:val="16"/>
                      <w:szCs w:val="16"/>
                      <w:shd w:val="clear" w:color="auto" w:fill="5599FF"/>
                    </w:rPr>
                    <w:t>    </w:t>
                  </w:r>
                  <w:r w:rsidRPr="00245D0D">
                    <w:rPr>
                      <w:sz w:val="16"/>
                      <w:szCs w:val="16"/>
                    </w:rPr>
                    <w:t xml:space="preserve"> Working class zone </w:t>
                  </w:r>
                </w:p>
                <w:p w:rsidR="00D07142" w:rsidRDefault="00D07142" w:rsidP="00B811A4">
                  <w:pPr>
                    <w:rPr>
                      <w:color w:val="AADE78"/>
                      <w:sz w:val="16"/>
                      <w:szCs w:val="16"/>
                      <w:shd w:val="clear" w:color="auto" w:fill="AADE78"/>
                    </w:rPr>
                  </w:pPr>
                </w:p>
                <w:p w:rsidR="00D07142" w:rsidRDefault="00D07142" w:rsidP="00B811A4">
                  <w:pPr>
                    <w:rPr>
                      <w:sz w:val="16"/>
                      <w:szCs w:val="16"/>
                    </w:rPr>
                  </w:pPr>
                  <w:r w:rsidRPr="00245D0D">
                    <w:rPr>
                      <w:color w:val="AADE78"/>
                      <w:sz w:val="16"/>
                      <w:szCs w:val="16"/>
                      <w:shd w:val="clear" w:color="auto" w:fill="AADE78"/>
                    </w:rPr>
                    <w:t>     </w:t>
                  </w:r>
                  <w:r w:rsidRPr="00245D0D">
                    <w:rPr>
                      <w:sz w:val="16"/>
                      <w:szCs w:val="16"/>
                    </w:rPr>
                    <w:t> Residential zone </w:t>
                  </w:r>
                </w:p>
                <w:p w:rsidR="00D07142" w:rsidRDefault="00D07142" w:rsidP="00B811A4">
                  <w:pPr>
                    <w:rPr>
                      <w:sz w:val="16"/>
                      <w:szCs w:val="16"/>
                    </w:rPr>
                  </w:pPr>
                </w:p>
                <w:p w:rsidR="00D07142" w:rsidRDefault="00D07142" w:rsidP="00B811A4">
                  <w:r w:rsidRPr="00245D0D">
                    <w:rPr>
                      <w:sz w:val="16"/>
                      <w:szCs w:val="16"/>
                    </w:rPr>
                    <w:t xml:space="preserve"> </w:t>
                  </w:r>
                  <w:r w:rsidRPr="00245D0D">
                    <w:rPr>
                      <w:color w:val="FFEEAA"/>
                      <w:sz w:val="16"/>
                      <w:szCs w:val="16"/>
                      <w:shd w:val="clear" w:color="auto" w:fill="FFEEAA"/>
                    </w:rPr>
                    <w:t>    </w:t>
                  </w:r>
                  <w:r w:rsidRPr="00245D0D">
                    <w:rPr>
                      <w:sz w:val="16"/>
                      <w:szCs w:val="16"/>
                    </w:rPr>
                    <w:t> Commuter zone</w:t>
                  </w:r>
                </w:p>
              </w:tc>
              <w:tc>
                <w:tcPr>
                  <w:tcW w:w="2419" w:type="dxa"/>
                  <w:vAlign w:val="center"/>
                </w:tcPr>
                <w:p w:rsidR="00D07142" w:rsidRDefault="00D07142" w:rsidP="00B811A4">
                  <w:r>
                    <w:rPr>
                      <w:noProof/>
                    </w:rPr>
                    <w:drawing>
                      <wp:inline distT="0" distB="0" distL="0" distR="0">
                        <wp:extent cx="1202856" cy="1228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clrChange>
                                    <a:clrFrom>
                                      <a:srgbClr val="FFFFFF"/>
                                    </a:clrFrom>
                                    <a:clrTo>
                                      <a:srgbClr val="FFFFFF">
                                        <a:alpha val="0"/>
                                      </a:srgbClr>
                                    </a:clrTo>
                                  </a:clrChange>
                                  <a:lum bright="-20000" contrast="40000"/>
                                  <a:extLst>
                                    <a:ext uri="{28A0092B-C50C-407E-A947-70E740481C1C}">
                                      <a14:useLocalDpi xmlns:a14="http://schemas.microsoft.com/office/drawing/2010/main" val="0"/>
                                    </a:ext>
                                  </a:extLst>
                                </a:blip>
                                <a:srcRect r="4829"/>
                                <a:stretch>
                                  <a:fillRect/>
                                </a:stretch>
                              </pic:blipFill>
                              <pic:spPr bwMode="auto">
                                <a:xfrm>
                                  <a:off x="0" y="0"/>
                                  <a:ext cx="1205759" cy="1231690"/>
                                </a:xfrm>
                                <a:prstGeom prst="rect">
                                  <a:avLst/>
                                </a:prstGeom>
                                <a:noFill/>
                                <a:ln>
                                  <a:noFill/>
                                </a:ln>
                              </pic:spPr>
                            </pic:pic>
                          </a:graphicData>
                        </a:graphic>
                      </wp:inline>
                    </w:drawing>
                  </w:r>
                </w:p>
              </w:tc>
            </w:tr>
          </w:tbl>
          <w:p w:rsidR="00D07142" w:rsidRDefault="00D07142" w:rsidP="00B811A4"/>
        </w:tc>
      </w:tr>
    </w:tbl>
    <w:p w:rsidR="00671B90" w:rsidRDefault="00671B90"/>
    <w:p w:rsidR="00D07142" w:rsidRDefault="00D07142"/>
    <w:tbl>
      <w:tblPr>
        <w:tblStyle w:val="TableGrid"/>
        <w:tblW w:w="0" w:type="auto"/>
        <w:tblLook w:val="04A0" w:firstRow="1" w:lastRow="0" w:firstColumn="1" w:lastColumn="0" w:noHBand="0" w:noVBand="1"/>
      </w:tblPr>
      <w:tblGrid>
        <w:gridCol w:w="1368"/>
        <w:gridCol w:w="2610"/>
        <w:gridCol w:w="5490"/>
        <w:gridCol w:w="5130"/>
      </w:tblGrid>
      <w:tr w:rsidR="00D07142" w:rsidTr="00E75EB2">
        <w:tc>
          <w:tcPr>
            <w:tcW w:w="1368" w:type="dxa"/>
            <w:shd w:val="pct25" w:color="auto" w:fill="auto"/>
            <w:vAlign w:val="center"/>
          </w:tcPr>
          <w:p w:rsidR="00D07142" w:rsidRPr="00841847" w:rsidRDefault="00D07142" w:rsidP="00E75EB2">
            <w:pPr>
              <w:jc w:val="center"/>
              <w:rPr>
                <w:rFonts w:ascii="Arial" w:hAnsi="Arial" w:cs="Arial"/>
                <w:b/>
                <w:color w:val="000000"/>
                <w:sz w:val="20"/>
              </w:rPr>
            </w:pPr>
            <w:r>
              <w:rPr>
                <w:rFonts w:ascii="Arial" w:hAnsi="Arial" w:cs="Arial"/>
                <w:b/>
                <w:color w:val="000000"/>
                <w:sz w:val="20"/>
              </w:rPr>
              <w:t>Unit</w:t>
            </w:r>
          </w:p>
        </w:tc>
        <w:tc>
          <w:tcPr>
            <w:tcW w:w="2610" w:type="dxa"/>
            <w:shd w:val="pct25" w:color="auto" w:fill="auto"/>
            <w:vAlign w:val="center"/>
          </w:tcPr>
          <w:p w:rsidR="00D07142" w:rsidRPr="00367E35" w:rsidRDefault="00D07142" w:rsidP="00E75EB2">
            <w:pPr>
              <w:jc w:val="center"/>
              <w:rPr>
                <w:rFonts w:ascii="Arial" w:hAnsi="Arial" w:cs="Arial"/>
                <w:b/>
                <w:color w:val="000000"/>
                <w:sz w:val="20"/>
              </w:rPr>
            </w:pPr>
            <w:r w:rsidRPr="00841847">
              <w:rPr>
                <w:rFonts w:ascii="Arial" w:hAnsi="Arial" w:cs="Arial"/>
                <w:b/>
                <w:color w:val="000000"/>
                <w:sz w:val="20"/>
              </w:rPr>
              <w:t>Notable Geographers</w:t>
            </w:r>
          </w:p>
        </w:tc>
        <w:tc>
          <w:tcPr>
            <w:tcW w:w="5490" w:type="dxa"/>
            <w:shd w:val="pct25" w:color="auto" w:fill="auto"/>
            <w:vAlign w:val="center"/>
          </w:tcPr>
          <w:p w:rsidR="00D07142" w:rsidRPr="00841847" w:rsidRDefault="00D07142" w:rsidP="00E75EB2">
            <w:pPr>
              <w:jc w:val="center"/>
              <w:rPr>
                <w:rFonts w:ascii="Arial" w:hAnsi="Arial" w:cs="Arial"/>
                <w:b/>
                <w:color w:val="000000"/>
                <w:sz w:val="20"/>
              </w:rPr>
            </w:pPr>
            <w:r w:rsidRPr="00841847">
              <w:rPr>
                <w:rFonts w:ascii="Arial" w:hAnsi="Arial" w:cs="Arial"/>
                <w:b/>
                <w:color w:val="000000"/>
                <w:sz w:val="20"/>
              </w:rPr>
              <w:t>Briefly explain their theory</w:t>
            </w:r>
          </w:p>
        </w:tc>
        <w:tc>
          <w:tcPr>
            <w:tcW w:w="5130" w:type="dxa"/>
            <w:shd w:val="pct25" w:color="auto" w:fill="auto"/>
            <w:vAlign w:val="center"/>
          </w:tcPr>
          <w:p w:rsidR="00D07142" w:rsidRPr="00367E35" w:rsidRDefault="00D07142" w:rsidP="00E75EB2">
            <w:pPr>
              <w:jc w:val="center"/>
            </w:pPr>
            <w:r w:rsidRPr="00367E35">
              <w:rPr>
                <w:rFonts w:ascii="Arial" w:eastAsia="Times" w:hAnsi="Arial" w:cs="Arial"/>
                <w:b/>
                <w:color w:val="000000"/>
                <w:sz w:val="20"/>
                <w:szCs w:val="20"/>
              </w:rPr>
              <w:t>Importance of model and further notes</w:t>
            </w:r>
          </w:p>
        </w:tc>
      </w:tr>
      <w:tr w:rsidR="00D07142" w:rsidTr="00A317CB">
        <w:tc>
          <w:tcPr>
            <w:tcW w:w="1368" w:type="dxa"/>
            <w:vMerge w:val="restart"/>
            <w:textDirection w:val="btLr"/>
            <w:vAlign w:val="center"/>
          </w:tcPr>
          <w:p w:rsidR="00D07142" w:rsidRPr="00D07142" w:rsidRDefault="00D07142" w:rsidP="00E75EB2">
            <w:pPr>
              <w:ind w:left="113" w:right="113"/>
              <w:jc w:val="center"/>
              <w:rPr>
                <w:rFonts w:ascii="Arial" w:hAnsi="Arial" w:cs="Arial"/>
                <w:sz w:val="20"/>
                <w:szCs w:val="20"/>
              </w:rPr>
            </w:pPr>
            <w:r w:rsidRPr="00C94257">
              <w:rPr>
                <w:rFonts w:ascii="Arial" w:hAnsi="Arial" w:cs="Arial"/>
                <w:b/>
                <w:sz w:val="32"/>
                <w:szCs w:val="32"/>
              </w:rPr>
              <w:t>Unit</w:t>
            </w:r>
            <w:r>
              <w:rPr>
                <w:rFonts w:ascii="Arial" w:hAnsi="Arial" w:cs="Arial"/>
                <w:b/>
                <w:sz w:val="32"/>
                <w:szCs w:val="32"/>
              </w:rPr>
              <w:t>7</w:t>
            </w:r>
            <w:r w:rsidRPr="00C94257">
              <w:rPr>
                <w:rFonts w:ascii="Arial" w:hAnsi="Arial" w:cs="Arial"/>
                <w:b/>
                <w:sz w:val="32"/>
                <w:szCs w:val="32"/>
              </w:rPr>
              <w:t xml:space="preserve">: </w:t>
            </w:r>
            <w:r>
              <w:rPr>
                <w:rFonts w:ascii="Arial" w:hAnsi="Arial" w:cs="Arial"/>
                <w:b/>
                <w:sz w:val="32"/>
                <w:szCs w:val="32"/>
              </w:rPr>
              <w:t>Urban Geography</w:t>
            </w:r>
          </w:p>
        </w:tc>
        <w:tc>
          <w:tcPr>
            <w:tcW w:w="2610" w:type="dxa"/>
          </w:tcPr>
          <w:p w:rsidR="00D07142" w:rsidRDefault="00D07142" w:rsidP="00E75EB2">
            <w:pPr>
              <w:rPr>
                <w:b/>
                <w:bCs/>
              </w:rPr>
            </w:pPr>
            <w:r>
              <w:rPr>
                <w:b/>
                <w:bCs/>
              </w:rPr>
              <w:t xml:space="preserve">Homer Hoyt </w:t>
            </w:r>
          </w:p>
          <w:p w:rsidR="00D07142" w:rsidRDefault="00D07142" w:rsidP="00E75EB2">
            <w:r>
              <w:rPr>
                <w:b/>
                <w:bCs/>
              </w:rPr>
              <w:t>(1895-1984)</w:t>
            </w:r>
            <w:r>
              <w:t> </w:t>
            </w:r>
          </w:p>
          <w:p w:rsidR="00D07142" w:rsidRPr="00DC679B" w:rsidRDefault="00D07142" w:rsidP="00E75EB2">
            <w:pPr>
              <w:rPr>
                <w:rFonts w:ascii="Arial" w:eastAsia="Times" w:hAnsi="Arial" w:cs="Arial"/>
                <w:color w:val="000000"/>
                <w:sz w:val="20"/>
                <w:szCs w:val="20"/>
              </w:rPr>
            </w:pPr>
          </w:p>
          <w:p w:rsidR="00D07142" w:rsidRPr="00DC679B" w:rsidRDefault="00D07142" w:rsidP="00E75EB2">
            <w:pPr>
              <w:keepNext/>
              <w:outlineLvl w:val="1"/>
              <w:rPr>
                <w:rFonts w:ascii="Arial" w:eastAsia="Times" w:hAnsi="Arial" w:cs="Arial"/>
                <w:color w:val="000000"/>
                <w:sz w:val="20"/>
                <w:szCs w:val="20"/>
              </w:rPr>
            </w:pPr>
          </w:p>
          <w:p w:rsidR="00D07142" w:rsidRPr="00DC679B" w:rsidRDefault="00D07142" w:rsidP="00E75EB2">
            <w:pPr>
              <w:keepNext/>
              <w:outlineLvl w:val="1"/>
              <w:rPr>
                <w:rFonts w:ascii="Arial" w:eastAsia="Times" w:hAnsi="Arial" w:cs="Arial"/>
                <w:color w:val="000000"/>
                <w:sz w:val="20"/>
                <w:szCs w:val="20"/>
              </w:rPr>
            </w:pPr>
            <w:r w:rsidRPr="00DC679B">
              <w:rPr>
                <w:rFonts w:ascii="Arial" w:eastAsia="Times" w:hAnsi="Arial" w:cs="Arial"/>
                <w:color w:val="000000"/>
                <w:sz w:val="20"/>
                <w:szCs w:val="20"/>
              </w:rPr>
              <w:t>1939 – Land Economist</w:t>
            </w:r>
          </w:p>
          <w:p w:rsidR="00D07142" w:rsidRDefault="00D07142" w:rsidP="00E75EB2">
            <w:pPr>
              <w:rPr>
                <w:rFonts w:ascii="Arial" w:eastAsia="Times" w:hAnsi="Arial" w:cs="Arial"/>
                <w:color w:val="000000"/>
                <w:sz w:val="20"/>
                <w:szCs w:val="20"/>
              </w:rPr>
            </w:pPr>
            <w:r w:rsidRPr="00DC679B">
              <w:rPr>
                <w:rFonts w:ascii="Arial" w:eastAsia="Times" w:hAnsi="Arial" w:cs="Arial"/>
                <w:color w:val="000000"/>
                <w:sz w:val="20"/>
                <w:szCs w:val="20"/>
              </w:rPr>
              <w:t>Urban</w:t>
            </w:r>
          </w:p>
          <w:p w:rsidR="00D07142" w:rsidRDefault="00D07142" w:rsidP="00E75EB2">
            <w:pPr>
              <w:rPr>
                <w:rFonts w:ascii="Arial" w:eastAsia="Times" w:hAnsi="Arial" w:cs="Arial"/>
                <w:color w:val="000000"/>
                <w:sz w:val="20"/>
                <w:szCs w:val="20"/>
              </w:rPr>
            </w:pPr>
          </w:p>
          <w:p w:rsidR="00D07142" w:rsidRPr="00DC679B" w:rsidRDefault="00D07142" w:rsidP="00E75EB2">
            <w:pPr>
              <w:rPr>
                <w:rFonts w:ascii="Arial" w:eastAsia="Times" w:hAnsi="Arial" w:cs="Arial"/>
                <w:color w:val="000000"/>
                <w:sz w:val="20"/>
                <w:szCs w:val="20"/>
              </w:rPr>
            </w:pPr>
            <w:r w:rsidRPr="00DC679B">
              <w:rPr>
                <w:rFonts w:ascii="Arial" w:eastAsia="Times" w:hAnsi="Arial" w:cs="Arial"/>
                <w:color w:val="000000"/>
                <w:sz w:val="20"/>
                <w:szCs w:val="20"/>
              </w:rPr>
              <w:t>Refinement of concentric zone theory</w:t>
            </w:r>
          </w:p>
          <w:p w:rsidR="00D07142" w:rsidRDefault="00D07142" w:rsidP="00E75EB2"/>
        </w:tc>
        <w:tc>
          <w:tcPr>
            <w:tcW w:w="5490" w:type="dxa"/>
          </w:tcPr>
          <w:p w:rsidR="00D07142" w:rsidRDefault="00D07142" w:rsidP="00E75EB2">
            <w:pPr>
              <w:rPr>
                <w:rFonts w:ascii="Arial" w:eastAsia="Times" w:hAnsi="Arial" w:cs="Arial"/>
                <w:color w:val="000000"/>
                <w:sz w:val="20"/>
                <w:szCs w:val="20"/>
              </w:rPr>
            </w:pPr>
            <w:r w:rsidRPr="00DC679B">
              <w:rPr>
                <w:rFonts w:ascii="Arial" w:eastAsia="Times" w:hAnsi="Arial" w:cs="Arial"/>
                <w:b/>
                <w:color w:val="000000"/>
                <w:sz w:val="20"/>
                <w:szCs w:val="20"/>
              </w:rPr>
              <w:t>Sector Model</w:t>
            </w:r>
            <w:r w:rsidRPr="00DC679B">
              <w:rPr>
                <w:rFonts w:ascii="Arial" w:eastAsia="Times" w:hAnsi="Arial" w:cs="Arial"/>
                <w:color w:val="000000"/>
                <w:sz w:val="20"/>
                <w:szCs w:val="20"/>
              </w:rPr>
              <w:t xml:space="preserve"> – </w:t>
            </w:r>
            <w:r>
              <w:rPr>
                <w:rFonts w:ascii="Arial" w:eastAsia="Times" w:hAnsi="Arial" w:cs="Arial"/>
                <w:color w:val="000000"/>
                <w:sz w:val="20"/>
                <w:szCs w:val="20"/>
              </w:rPr>
              <w:t xml:space="preserve">wedge shaped </w:t>
            </w:r>
            <w:r w:rsidRPr="00DC679B">
              <w:rPr>
                <w:rFonts w:ascii="Arial" w:eastAsia="Times" w:hAnsi="Arial" w:cs="Arial"/>
                <w:color w:val="000000"/>
                <w:sz w:val="20"/>
                <w:szCs w:val="20"/>
              </w:rPr>
              <w:t xml:space="preserve">sectors, not rings, </w:t>
            </w:r>
            <w:r>
              <w:rPr>
                <w:rFonts w:ascii="Arial" w:eastAsia="Times" w:hAnsi="Arial" w:cs="Arial"/>
                <w:color w:val="000000"/>
                <w:sz w:val="20"/>
                <w:szCs w:val="20"/>
              </w:rPr>
              <w:t>emanate from CBD along major transportation routes (electric trolley lines, railroads, highways etc)</w:t>
            </w:r>
          </w:p>
          <w:p w:rsidR="00D07142" w:rsidRPr="00DC679B" w:rsidRDefault="00D07142" w:rsidP="00E75EB2">
            <w:pPr>
              <w:rPr>
                <w:rFonts w:ascii="Arial" w:eastAsia="Times" w:hAnsi="Arial" w:cs="Arial"/>
                <w:color w:val="000000"/>
                <w:sz w:val="20"/>
                <w:szCs w:val="20"/>
              </w:rPr>
            </w:pPr>
            <w:r>
              <w:rPr>
                <w:rFonts w:ascii="Arial" w:eastAsia="Times" w:hAnsi="Arial" w:cs="Arial"/>
                <w:color w:val="000000"/>
                <w:sz w:val="20"/>
                <w:szCs w:val="20"/>
              </w:rPr>
              <w:t>C</w:t>
            </w:r>
            <w:r w:rsidRPr="00DC679B">
              <w:rPr>
                <w:rFonts w:ascii="Arial" w:eastAsia="Times" w:hAnsi="Arial" w:cs="Arial"/>
                <w:color w:val="000000"/>
                <w:sz w:val="20"/>
                <w:szCs w:val="20"/>
              </w:rPr>
              <w:t xml:space="preserve">ertain areas </w:t>
            </w:r>
            <w:r>
              <w:rPr>
                <w:rFonts w:ascii="Arial" w:eastAsia="Times" w:hAnsi="Arial" w:cs="Arial"/>
                <w:color w:val="000000"/>
                <w:sz w:val="20"/>
                <w:szCs w:val="20"/>
              </w:rPr>
              <w:t xml:space="preserve">become </w:t>
            </w:r>
            <w:r w:rsidRPr="00DC679B">
              <w:rPr>
                <w:rFonts w:ascii="Arial" w:eastAsia="Times" w:hAnsi="Arial" w:cs="Arial"/>
                <w:color w:val="000000"/>
                <w:sz w:val="20"/>
                <w:szCs w:val="20"/>
              </w:rPr>
              <w:t>more attractive –</w:t>
            </w:r>
            <w:r>
              <w:rPr>
                <w:rFonts w:ascii="Arial" w:eastAsia="Times" w:hAnsi="Arial" w:cs="Arial"/>
                <w:color w:val="000000"/>
                <w:sz w:val="20"/>
                <w:szCs w:val="20"/>
              </w:rPr>
              <w:t xml:space="preserve"> as city grows expands outward </w:t>
            </w:r>
            <w:r w:rsidRPr="00DC679B">
              <w:rPr>
                <w:rFonts w:ascii="Arial" w:eastAsia="Times" w:hAnsi="Arial" w:cs="Arial"/>
                <w:color w:val="000000"/>
                <w:sz w:val="20"/>
                <w:szCs w:val="20"/>
              </w:rPr>
              <w:t xml:space="preserve"> </w:t>
            </w:r>
          </w:p>
          <w:p w:rsidR="00D07142" w:rsidRDefault="00D07142" w:rsidP="00D07142">
            <w:pPr>
              <w:rPr>
                <w:rFonts w:ascii="Arial" w:eastAsia="Times" w:hAnsi="Arial" w:cs="Arial"/>
                <w:color w:val="000000"/>
                <w:sz w:val="20"/>
                <w:szCs w:val="20"/>
              </w:rPr>
            </w:pPr>
          </w:p>
          <w:p w:rsidR="00D07142" w:rsidRPr="00D07142" w:rsidRDefault="00D07142" w:rsidP="00D07142">
            <w:pPr>
              <w:pStyle w:val="ListParagraph"/>
              <w:numPr>
                <w:ilvl w:val="0"/>
                <w:numId w:val="5"/>
              </w:numPr>
              <w:rPr>
                <w:rFonts w:ascii="Arial" w:eastAsia="Times" w:hAnsi="Arial" w:cs="Arial"/>
                <w:color w:val="000000"/>
                <w:sz w:val="18"/>
                <w:szCs w:val="18"/>
                <w:vertAlign w:val="subscript"/>
              </w:rPr>
            </w:pPr>
            <w:r w:rsidRPr="00D07142">
              <w:rPr>
                <w:rFonts w:ascii="Arial" w:eastAsia="Times" w:hAnsi="Arial" w:cs="Arial"/>
                <w:color w:val="000000"/>
                <w:sz w:val="18"/>
                <w:szCs w:val="18"/>
                <w:vertAlign w:val="subscript"/>
              </w:rPr>
              <w:t>High-income areas along fashionable boulevards or rail lines, water, high ground and far from industry</w:t>
            </w:r>
          </w:p>
          <w:p w:rsidR="00D07142" w:rsidRPr="00D07142" w:rsidRDefault="00D07142" w:rsidP="00D07142">
            <w:pPr>
              <w:pStyle w:val="ListParagraph"/>
              <w:numPr>
                <w:ilvl w:val="0"/>
                <w:numId w:val="5"/>
              </w:numPr>
              <w:rPr>
                <w:rFonts w:ascii="Arial" w:eastAsia="Times" w:hAnsi="Arial" w:cs="Arial"/>
                <w:color w:val="000000"/>
                <w:sz w:val="18"/>
                <w:szCs w:val="18"/>
                <w:vertAlign w:val="subscript"/>
              </w:rPr>
            </w:pPr>
            <w:r w:rsidRPr="00D07142">
              <w:rPr>
                <w:rFonts w:ascii="Arial" w:eastAsia="Times" w:hAnsi="Arial" w:cs="Arial"/>
                <w:color w:val="000000"/>
                <w:sz w:val="18"/>
                <w:szCs w:val="18"/>
                <w:vertAlign w:val="subscript"/>
              </w:rPr>
              <w:t>Industry radiates along river or rail lines</w:t>
            </w:r>
          </w:p>
          <w:p w:rsidR="00D07142" w:rsidRPr="00D07142" w:rsidRDefault="00D07142" w:rsidP="00D07142">
            <w:pPr>
              <w:pStyle w:val="ListParagraph"/>
              <w:numPr>
                <w:ilvl w:val="0"/>
                <w:numId w:val="5"/>
              </w:numPr>
              <w:rPr>
                <w:rFonts w:ascii="Arial" w:eastAsia="Times" w:hAnsi="Arial" w:cs="Arial"/>
                <w:color w:val="000000"/>
                <w:sz w:val="18"/>
                <w:szCs w:val="18"/>
                <w:vertAlign w:val="subscript"/>
              </w:rPr>
            </w:pPr>
            <w:r w:rsidRPr="00D07142">
              <w:rPr>
                <w:rFonts w:ascii="Arial" w:eastAsia="Times" w:hAnsi="Arial" w:cs="Arial"/>
                <w:color w:val="000000"/>
                <w:sz w:val="18"/>
                <w:szCs w:val="18"/>
                <w:vertAlign w:val="subscript"/>
              </w:rPr>
              <w:t>Low-income radiates near industry</w:t>
            </w:r>
          </w:p>
          <w:p w:rsidR="00D07142" w:rsidRPr="00D07142" w:rsidRDefault="00D07142" w:rsidP="00D07142">
            <w:pPr>
              <w:pStyle w:val="ListParagraph"/>
              <w:numPr>
                <w:ilvl w:val="0"/>
                <w:numId w:val="5"/>
              </w:numPr>
              <w:rPr>
                <w:rFonts w:ascii="Arial" w:eastAsia="Times" w:hAnsi="Arial" w:cs="Arial"/>
                <w:color w:val="000000"/>
                <w:sz w:val="18"/>
                <w:szCs w:val="18"/>
                <w:vertAlign w:val="subscript"/>
              </w:rPr>
            </w:pPr>
            <w:r w:rsidRPr="00D07142">
              <w:rPr>
                <w:rFonts w:ascii="Arial" w:eastAsia="Times" w:hAnsi="Arial" w:cs="Arial"/>
                <w:color w:val="000000"/>
                <w:sz w:val="18"/>
                <w:szCs w:val="18"/>
                <w:vertAlign w:val="subscript"/>
              </w:rPr>
              <w:t>Middle-income radiates between low and high income sectors</w:t>
            </w:r>
          </w:p>
          <w:p w:rsidR="00D07142" w:rsidRDefault="00D07142" w:rsidP="00E75EB2">
            <w:pPr>
              <w:rPr>
                <w:rFonts w:ascii="Arial" w:eastAsia="Times" w:hAnsi="Arial" w:cs="Arial"/>
                <w:b/>
                <w:color w:val="000000"/>
                <w:sz w:val="20"/>
                <w:szCs w:val="20"/>
              </w:rPr>
            </w:pPr>
          </w:p>
          <w:p w:rsidR="00D07142" w:rsidRPr="00DC679B" w:rsidRDefault="00D07142" w:rsidP="00E75EB2">
            <w:pPr>
              <w:rPr>
                <w:rFonts w:ascii="Arial" w:eastAsia="Times" w:hAnsi="Arial" w:cs="Arial"/>
                <w:b/>
                <w:color w:val="000000"/>
                <w:sz w:val="20"/>
                <w:szCs w:val="20"/>
              </w:rPr>
            </w:pPr>
            <w:r w:rsidRPr="00DC679B">
              <w:rPr>
                <w:rFonts w:ascii="Arial" w:eastAsia="Times" w:hAnsi="Arial" w:cs="Arial"/>
                <w:b/>
                <w:color w:val="000000"/>
                <w:sz w:val="20"/>
                <w:szCs w:val="20"/>
              </w:rPr>
              <w:t>Transportation Routes Important</w:t>
            </w:r>
          </w:p>
          <w:p w:rsidR="00D07142" w:rsidRPr="00DC679B" w:rsidRDefault="00D07142" w:rsidP="00E75EB2">
            <w:pPr>
              <w:rPr>
                <w:rFonts w:ascii="Arial" w:eastAsia="Times" w:hAnsi="Arial" w:cs="Arial"/>
                <w:b/>
                <w:color w:val="000000"/>
                <w:sz w:val="20"/>
                <w:szCs w:val="20"/>
              </w:rPr>
            </w:pPr>
            <w:r w:rsidRPr="00DC679B">
              <w:rPr>
                <w:rFonts w:ascii="Arial" w:eastAsia="Times" w:hAnsi="Arial" w:cs="Arial"/>
                <w:color w:val="000000"/>
                <w:sz w:val="20"/>
                <w:szCs w:val="20"/>
                <w:lang w:val="en-GB"/>
              </w:rPr>
              <w:t>factories/industry zone, radiate out from the CBD. This is probably following the line of a main road or a railway.</w:t>
            </w:r>
          </w:p>
          <w:p w:rsidR="00D07142" w:rsidRPr="00DC679B" w:rsidRDefault="00D07142" w:rsidP="00E75EB2">
            <w:pPr>
              <w:rPr>
                <w:rFonts w:ascii="Arial" w:eastAsia="Times" w:hAnsi="Arial" w:cs="Arial"/>
                <w:b/>
                <w:color w:val="000000"/>
                <w:sz w:val="20"/>
                <w:szCs w:val="20"/>
              </w:rPr>
            </w:pPr>
          </w:p>
          <w:p w:rsidR="00D07142" w:rsidRDefault="00D07142" w:rsidP="00E75EB2">
            <w:r w:rsidRPr="00DC679B">
              <w:rPr>
                <w:rFonts w:ascii="Arial" w:eastAsia="Times" w:hAnsi="Arial" w:cs="Arial"/>
                <w:b/>
                <w:color w:val="000000"/>
                <w:sz w:val="20"/>
                <w:szCs w:val="20"/>
              </w:rPr>
              <w:t>Like pie slices not rings</w:t>
            </w:r>
          </w:p>
        </w:tc>
        <w:tc>
          <w:tcPr>
            <w:tcW w:w="5130" w:type="dxa"/>
            <w:vAlign w:val="center"/>
          </w:tcPr>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40"/>
              <w:gridCol w:w="2440"/>
            </w:tblGrid>
            <w:tr w:rsidR="00D07142" w:rsidTr="00E75EB2">
              <w:tc>
                <w:tcPr>
                  <w:tcW w:w="2440" w:type="dxa"/>
                  <w:vAlign w:val="center"/>
                </w:tcPr>
                <w:p w:rsidR="00D07142" w:rsidRDefault="00D07142" w:rsidP="00E75EB2">
                  <w:pPr>
                    <w:spacing w:line="223" w:lineRule="atLeast"/>
                    <w:jc w:val="center"/>
                  </w:pPr>
                  <w:r>
                    <w:rPr>
                      <w:noProof/>
                    </w:rPr>
                    <w:drawing>
                      <wp:inline distT="0" distB="0" distL="0" distR="0">
                        <wp:extent cx="1019175" cy="1257300"/>
                        <wp:effectExtent l="0" t="0" r="9525" b="0"/>
                        <wp:docPr id="23" name="Picture 23" descr="http://upload.wikimedia.org/wikipedia/en/thumb/2/2d/Homer_hoyt1.png/800px-Homer_hoy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en/thumb/2/2d/Homer_hoyt1.png/800px-Homer_hoyt1.pn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r="60005" b="16495"/>
                                <a:stretch>
                                  <a:fillRect/>
                                </a:stretch>
                              </pic:blipFill>
                              <pic:spPr bwMode="auto">
                                <a:xfrm>
                                  <a:off x="0" y="0"/>
                                  <a:ext cx="1019175" cy="1257300"/>
                                </a:xfrm>
                                <a:prstGeom prst="rect">
                                  <a:avLst/>
                                </a:prstGeom>
                                <a:noFill/>
                                <a:ln>
                                  <a:noFill/>
                                </a:ln>
                              </pic:spPr>
                            </pic:pic>
                          </a:graphicData>
                        </a:graphic>
                      </wp:inline>
                    </w:drawing>
                  </w:r>
                </w:p>
              </w:tc>
              <w:tc>
                <w:tcPr>
                  <w:tcW w:w="2440" w:type="dxa"/>
                  <w:vAlign w:val="center"/>
                </w:tcPr>
                <w:p w:rsidR="00D07142" w:rsidRDefault="00D07142" w:rsidP="00E75EB2">
                  <w:pPr>
                    <w:spacing w:line="223" w:lineRule="atLeast"/>
                    <w:jc w:val="center"/>
                  </w:pPr>
                  <w:r>
                    <w:rPr>
                      <w:noProof/>
                    </w:rPr>
                    <w:drawing>
                      <wp:inline distT="0" distB="0" distL="0" distR="0">
                        <wp:extent cx="1195796" cy="1238250"/>
                        <wp:effectExtent l="0" t="0" r="4445" b="0"/>
                        <wp:docPr id="24" name="Picture 24" descr="File:Homer hoy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le:Homer hoyt1.png"/>
                                <pic:cNvPicPr>
                                  <a:picLocks noChangeAspect="1" noChangeArrowheads="1"/>
                                </pic:cNvPicPr>
                              </pic:nvPicPr>
                              <pic:blipFill>
                                <a:blip r:embed="rId57" r:link="rId56" cstate="print">
                                  <a:extLst>
                                    <a:ext uri="{28A0092B-C50C-407E-A947-70E740481C1C}">
                                      <a14:useLocalDpi xmlns:a14="http://schemas.microsoft.com/office/drawing/2010/main" val="0"/>
                                    </a:ext>
                                  </a:extLst>
                                </a:blip>
                                <a:srcRect l="42021"/>
                                <a:stretch>
                                  <a:fillRect/>
                                </a:stretch>
                              </pic:blipFill>
                              <pic:spPr bwMode="auto">
                                <a:xfrm flipH="1">
                                  <a:off x="0" y="0"/>
                                  <a:ext cx="1195796" cy="1238250"/>
                                </a:xfrm>
                                <a:prstGeom prst="rect">
                                  <a:avLst/>
                                </a:prstGeom>
                                <a:noFill/>
                                <a:ln>
                                  <a:noFill/>
                                </a:ln>
                              </pic:spPr>
                            </pic:pic>
                          </a:graphicData>
                        </a:graphic>
                      </wp:inline>
                    </w:drawing>
                  </w:r>
                </w:p>
              </w:tc>
            </w:tr>
          </w:tbl>
          <w:p w:rsidR="00D07142" w:rsidRPr="00191CC1" w:rsidRDefault="00D07142" w:rsidP="00E75EB2">
            <w:pPr>
              <w:jc w:val="center"/>
              <w:rPr>
                <w:rFonts w:ascii="Arial" w:eastAsia="Times" w:hAnsi="Arial" w:cs="Arial"/>
                <w:color w:val="000000"/>
                <w:sz w:val="20"/>
                <w:szCs w:val="20"/>
              </w:rPr>
            </w:pPr>
            <w:r w:rsidRPr="00191CC1">
              <w:rPr>
                <w:rFonts w:ascii="Arial" w:eastAsia="Times" w:hAnsi="Arial" w:cs="Arial"/>
                <w:color w:val="000000"/>
                <w:sz w:val="20"/>
                <w:szCs w:val="20"/>
              </w:rPr>
              <w:t>Refinement of concentric zone theory</w:t>
            </w:r>
          </w:p>
        </w:tc>
      </w:tr>
      <w:tr w:rsidR="00D07142" w:rsidTr="00A317CB">
        <w:tc>
          <w:tcPr>
            <w:tcW w:w="1368" w:type="dxa"/>
            <w:vMerge/>
          </w:tcPr>
          <w:p w:rsidR="00D07142" w:rsidRPr="00D07142" w:rsidRDefault="00D07142" w:rsidP="00E75EB2">
            <w:pPr>
              <w:rPr>
                <w:rFonts w:ascii="Arial" w:hAnsi="Arial" w:cs="Arial"/>
                <w:sz w:val="20"/>
                <w:szCs w:val="20"/>
              </w:rPr>
            </w:pPr>
          </w:p>
        </w:tc>
        <w:tc>
          <w:tcPr>
            <w:tcW w:w="2610" w:type="dxa"/>
          </w:tcPr>
          <w:p w:rsidR="00D07142" w:rsidRDefault="00D07142" w:rsidP="00E75EB2">
            <w:pPr>
              <w:rPr>
                <w:rFonts w:ascii="Arial" w:hAnsi="Arial" w:cs="Arial"/>
                <w:b/>
                <w:bCs/>
                <w:sz w:val="20"/>
                <w:szCs w:val="20"/>
              </w:rPr>
            </w:pPr>
            <w:r w:rsidRPr="00D07142">
              <w:rPr>
                <w:rFonts w:ascii="Arial" w:hAnsi="Arial" w:cs="Arial"/>
                <w:b/>
                <w:bCs/>
                <w:sz w:val="20"/>
                <w:szCs w:val="20"/>
              </w:rPr>
              <w:t xml:space="preserve">Chauncy Harris </w:t>
            </w:r>
          </w:p>
          <w:p w:rsidR="00D07142" w:rsidRDefault="00D07142" w:rsidP="00E75EB2">
            <w:pPr>
              <w:rPr>
                <w:rFonts w:ascii="Arial" w:hAnsi="Arial" w:cs="Arial"/>
                <w:b/>
                <w:bCs/>
                <w:sz w:val="20"/>
                <w:szCs w:val="20"/>
              </w:rPr>
            </w:pPr>
            <w:r w:rsidRPr="00D07142">
              <w:rPr>
                <w:rFonts w:ascii="Arial" w:hAnsi="Arial" w:cs="Arial"/>
                <w:b/>
                <w:bCs/>
                <w:sz w:val="20"/>
                <w:szCs w:val="20"/>
              </w:rPr>
              <w:t xml:space="preserve">1914-2003) &amp; </w:t>
            </w:r>
          </w:p>
          <w:p w:rsidR="00D07142" w:rsidRDefault="00D07142" w:rsidP="00E75EB2">
            <w:pPr>
              <w:rPr>
                <w:rFonts w:ascii="Arial" w:hAnsi="Arial" w:cs="Arial"/>
                <w:b/>
                <w:bCs/>
                <w:sz w:val="20"/>
                <w:szCs w:val="20"/>
              </w:rPr>
            </w:pPr>
            <w:r w:rsidRPr="00D07142">
              <w:rPr>
                <w:rFonts w:ascii="Arial" w:hAnsi="Arial" w:cs="Arial"/>
                <w:b/>
                <w:bCs/>
                <w:sz w:val="20"/>
                <w:szCs w:val="20"/>
              </w:rPr>
              <w:t xml:space="preserve">Edward Ullman </w:t>
            </w:r>
          </w:p>
          <w:p w:rsidR="00D07142" w:rsidRPr="00D07142" w:rsidRDefault="00D07142" w:rsidP="00E75EB2">
            <w:pPr>
              <w:rPr>
                <w:rFonts w:ascii="Arial" w:hAnsi="Arial" w:cs="Arial"/>
                <w:sz w:val="20"/>
                <w:szCs w:val="20"/>
              </w:rPr>
            </w:pPr>
            <w:r w:rsidRPr="00D07142">
              <w:rPr>
                <w:rFonts w:ascii="Arial" w:hAnsi="Arial" w:cs="Arial"/>
                <w:b/>
                <w:bCs/>
                <w:sz w:val="20"/>
                <w:szCs w:val="20"/>
              </w:rPr>
              <w:t>(1912-1976)</w:t>
            </w:r>
          </w:p>
          <w:p w:rsidR="00D07142" w:rsidRPr="00D07142" w:rsidRDefault="00D07142" w:rsidP="00E75EB2">
            <w:pPr>
              <w:rPr>
                <w:rFonts w:ascii="Arial" w:eastAsia="Times" w:hAnsi="Arial" w:cs="Arial"/>
                <w:color w:val="000000"/>
                <w:sz w:val="20"/>
                <w:szCs w:val="20"/>
              </w:rPr>
            </w:pPr>
            <w:r w:rsidRPr="00D07142">
              <w:rPr>
                <w:rFonts w:ascii="Arial" w:hAnsi="Arial" w:cs="Arial"/>
                <w:sz w:val="20"/>
                <w:szCs w:val="20"/>
              </w:rPr>
              <w:t> </w:t>
            </w:r>
          </w:p>
          <w:p w:rsidR="00D07142" w:rsidRDefault="00D07142" w:rsidP="00E75EB2">
            <w:pPr>
              <w:spacing w:line="193" w:lineRule="atLeast"/>
            </w:pPr>
            <w:r w:rsidRPr="00D07142">
              <w:rPr>
                <w:rFonts w:ascii="Arial" w:eastAsia="Times" w:hAnsi="Arial" w:cs="Arial"/>
                <w:color w:val="000000"/>
                <w:sz w:val="20"/>
                <w:szCs w:val="20"/>
              </w:rPr>
              <w:t>Urban Land Use</w:t>
            </w:r>
          </w:p>
        </w:tc>
        <w:tc>
          <w:tcPr>
            <w:tcW w:w="5490" w:type="dxa"/>
          </w:tcPr>
          <w:p w:rsidR="00D07142" w:rsidRPr="00D07142" w:rsidRDefault="00D07142" w:rsidP="00E75EB2">
            <w:pPr>
              <w:spacing w:line="193" w:lineRule="atLeast"/>
              <w:rPr>
                <w:rFonts w:ascii="Arial" w:hAnsi="Arial" w:cs="Arial"/>
                <w:sz w:val="20"/>
                <w:szCs w:val="20"/>
              </w:rPr>
            </w:pPr>
            <w:r w:rsidRPr="00D07142">
              <w:rPr>
                <w:rFonts w:ascii="Arial" w:hAnsi="Arial" w:cs="Arial"/>
                <w:b/>
                <w:bCs/>
                <w:i/>
                <w:iCs/>
                <w:sz w:val="20"/>
                <w:szCs w:val="20"/>
              </w:rPr>
              <w:t xml:space="preserve">Multiple Nuclei Model (1945): </w:t>
            </w:r>
            <w:r w:rsidRPr="00D07142">
              <w:rPr>
                <w:rFonts w:ascii="Arial" w:hAnsi="Arial" w:cs="Arial"/>
                <w:sz w:val="20"/>
                <w:szCs w:val="20"/>
              </w:rPr>
              <w:t xml:space="preserve">based on the idea that people have greater movement due to increased </w:t>
            </w:r>
            <w:r w:rsidRPr="00D07142">
              <w:rPr>
                <w:rFonts w:ascii="Arial" w:hAnsi="Arial" w:cs="Arial"/>
                <w:b/>
                <w:bCs/>
                <w:i/>
                <w:iCs/>
                <w:sz w:val="20"/>
                <w:szCs w:val="20"/>
              </w:rPr>
              <w:t>car ownership</w:t>
            </w:r>
            <w:r w:rsidRPr="00D07142">
              <w:rPr>
                <w:rFonts w:ascii="Arial" w:hAnsi="Arial" w:cs="Arial"/>
                <w:sz w:val="20"/>
                <w:szCs w:val="20"/>
              </w:rPr>
              <w:t xml:space="preserve">. This increase of movement reduced the primacy of the CBD and allowed for the </w:t>
            </w:r>
            <w:r w:rsidRPr="00D07142">
              <w:rPr>
                <w:rFonts w:ascii="Arial" w:hAnsi="Arial" w:cs="Arial"/>
                <w:b/>
                <w:bCs/>
                <w:i/>
                <w:iCs/>
                <w:sz w:val="20"/>
                <w:szCs w:val="20"/>
              </w:rPr>
              <w:t>specialization</w:t>
            </w:r>
            <w:r w:rsidRPr="00D07142">
              <w:rPr>
                <w:rFonts w:ascii="Arial" w:hAnsi="Arial" w:cs="Arial"/>
                <w:sz w:val="20"/>
                <w:szCs w:val="20"/>
              </w:rPr>
              <w:t xml:space="preserve"> of regional centers (e.g., nuclei such as light manufacturing or business parks).</w:t>
            </w:r>
          </w:p>
          <w:p w:rsidR="00D07142" w:rsidRPr="00D07142" w:rsidRDefault="00D07142" w:rsidP="00E75EB2">
            <w:pPr>
              <w:spacing w:line="193" w:lineRule="atLeast"/>
              <w:rPr>
                <w:rFonts w:ascii="Arial" w:hAnsi="Arial" w:cs="Arial"/>
                <w:sz w:val="20"/>
                <w:szCs w:val="20"/>
              </w:rPr>
            </w:pPr>
          </w:p>
          <w:p w:rsidR="00D07142" w:rsidRPr="00D07142" w:rsidRDefault="00D07142" w:rsidP="00E75EB2">
            <w:pPr>
              <w:spacing w:line="193" w:lineRule="atLeast"/>
              <w:rPr>
                <w:rFonts w:ascii="Arial" w:hAnsi="Arial" w:cs="Arial"/>
                <w:sz w:val="20"/>
                <w:szCs w:val="20"/>
              </w:rPr>
            </w:pPr>
            <w:r w:rsidRPr="00D07142">
              <w:rPr>
                <w:rFonts w:ascii="Arial" w:eastAsia="Times" w:hAnsi="Arial" w:cs="Arial"/>
                <w:b/>
                <w:color w:val="000000"/>
                <w:sz w:val="20"/>
                <w:szCs w:val="20"/>
              </w:rPr>
              <w:t>Multiple Nuclei model</w:t>
            </w:r>
            <w:r w:rsidRPr="00D07142">
              <w:rPr>
                <w:rFonts w:ascii="Arial" w:eastAsia="Times" w:hAnsi="Arial" w:cs="Arial"/>
                <w:color w:val="000000"/>
                <w:sz w:val="20"/>
                <w:szCs w:val="20"/>
              </w:rPr>
              <w:t xml:space="preserve"> – modern cities develop with many nodes. Cities within cities.</w:t>
            </w:r>
          </w:p>
          <w:p w:rsidR="00D07142" w:rsidRDefault="00D07142" w:rsidP="00E75EB2">
            <w:pPr>
              <w:spacing w:line="193" w:lineRule="atLeast"/>
            </w:pPr>
          </w:p>
        </w:tc>
        <w:tc>
          <w:tcPr>
            <w:tcW w:w="5130" w:type="dxa"/>
            <w:vAlign w:val="center"/>
          </w:tcPr>
          <w:p w:rsidR="00D07142" w:rsidRDefault="00D07142" w:rsidP="00E75EB2">
            <w:pPr>
              <w:jc w:val="center"/>
              <w:rPr>
                <w:rFonts w:ascii="Arial" w:eastAsia="Times" w:hAnsi="Arial" w:cs="Arial"/>
                <w:color w:val="000000"/>
                <w:sz w:val="20"/>
                <w:szCs w:val="20"/>
              </w:rPr>
            </w:pPr>
            <w:r>
              <w:rPr>
                <w:rFonts w:ascii="Arial" w:hAnsi="Arial" w:cs="Arial"/>
                <w:noProof/>
                <w:color w:val="000000"/>
                <w:sz w:val="20"/>
              </w:rPr>
              <w:drawing>
                <wp:inline distT="0" distB="0" distL="0" distR="0">
                  <wp:extent cx="2105025" cy="1562100"/>
                  <wp:effectExtent l="19050" t="0" r="9525" b="0"/>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2105025" cy="1562100"/>
                          </a:xfrm>
                          <a:prstGeom prst="rect">
                            <a:avLst/>
                          </a:prstGeom>
                          <a:noFill/>
                          <a:ln w="9525">
                            <a:noFill/>
                            <a:miter lim="800000"/>
                            <a:headEnd/>
                            <a:tailEnd/>
                          </a:ln>
                        </pic:spPr>
                      </pic:pic>
                    </a:graphicData>
                  </a:graphic>
                </wp:inline>
              </w:drawing>
            </w:r>
          </w:p>
          <w:p w:rsidR="00D07142" w:rsidRPr="00671B90" w:rsidRDefault="00D07142" w:rsidP="00E75EB2">
            <w:pPr>
              <w:jc w:val="center"/>
            </w:pPr>
            <w:r w:rsidRPr="00191CC1">
              <w:rPr>
                <w:rFonts w:ascii="Arial" w:eastAsia="Times" w:hAnsi="Arial" w:cs="Arial"/>
                <w:color w:val="000000"/>
                <w:sz w:val="20"/>
                <w:szCs w:val="20"/>
              </w:rPr>
              <w:t>Many city centers</w:t>
            </w:r>
          </w:p>
        </w:tc>
      </w:tr>
      <w:tr w:rsidR="00D07142" w:rsidTr="00E75EB2">
        <w:tc>
          <w:tcPr>
            <w:tcW w:w="1368" w:type="dxa"/>
            <w:vMerge/>
          </w:tcPr>
          <w:p w:rsidR="00D07142" w:rsidRPr="00D07142" w:rsidRDefault="00D07142" w:rsidP="00E75EB2">
            <w:pPr>
              <w:rPr>
                <w:rFonts w:ascii="Arial" w:hAnsi="Arial" w:cs="Arial"/>
                <w:sz w:val="20"/>
                <w:szCs w:val="20"/>
              </w:rPr>
            </w:pPr>
          </w:p>
        </w:tc>
        <w:tc>
          <w:tcPr>
            <w:tcW w:w="2610" w:type="dxa"/>
          </w:tcPr>
          <w:p w:rsidR="00D07142" w:rsidRPr="002001F8" w:rsidRDefault="00D07142" w:rsidP="00E75EB2">
            <w:r w:rsidRPr="007D069F">
              <w:rPr>
                <w:b/>
              </w:rPr>
              <w:t>James Vance</w:t>
            </w:r>
          </w:p>
          <w:p w:rsidR="00D07142" w:rsidRDefault="00D07142" w:rsidP="00E75EB2">
            <w:pPr>
              <w:rPr>
                <w:rFonts w:ascii="Arial" w:hAnsi="Arial" w:cs="Arial"/>
                <w:color w:val="000000"/>
                <w:sz w:val="20"/>
              </w:rPr>
            </w:pPr>
          </w:p>
          <w:p w:rsidR="00D07142" w:rsidRDefault="00D07142" w:rsidP="00E75EB2">
            <w:pPr>
              <w:rPr>
                <w:rFonts w:ascii="Arial" w:hAnsi="Arial" w:cs="Arial"/>
                <w:color w:val="000000"/>
                <w:sz w:val="20"/>
              </w:rPr>
            </w:pPr>
          </w:p>
          <w:p w:rsidR="00D07142" w:rsidRPr="00841847" w:rsidRDefault="00D07142" w:rsidP="00E75EB2">
            <w:pPr>
              <w:rPr>
                <w:rFonts w:ascii="Arial" w:hAnsi="Arial" w:cs="Arial"/>
                <w:color w:val="000000"/>
                <w:sz w:val="20"/>
              </w:rPr>
            </w:pPr>
            <w:r w:rsidRPr="00841847">
              <w:rPr>
                <w:rFonts w:ascii="Arial" w:hAnsi="Arial" w:cs="Arial"/>
                <w:color w:val="000000"/>
                <w:sz w:val="20"/>
              </w:rPr>
              <w:t>Urban Patterns</w:t>
            </w:r>
          </w:p>
        </w:tc>
        <w:tc>
          <w:tcPr>
            <w:tcW w:w="5490" w:type="dxa"/>
          </w:tcPr>
          <w:p w:rsidR="00D07142" w:rsidRPr="007479FA" w:rsidRDefault="00D07142" w:rsidP="00E75EB2">
            <w:pPr>
              <w:rPr>
                <w:rFonts w:ascii="Arial" w:hAnsi="Arial" w:cs="Arial"/>
                <w:b/>
                <w:color w:val="000000"/>
                <w:sz w:val="20"/>
              </w:rPr>
            </w:pPr>
            <w:r w:rsidRPr="007479FA">
              <w:rPr>
                <w:rFonts w:ascii="Arial" w:hAnsi="Arial" w:cs="Arial"/>
                <w:b/>
                <w:color w:val="000000"/>
                <w:sz w:val="20"/>
              </w:rPr>
              <w:t>Urban Realms Model of a City</w:t>
            </w:r>
          </w:p>
          <w:p w:rsidR="00D07142" w:rsidRDefault="00D07142" w:rsidP="00E75EB2">
            <w:pPr>
              <w:rPr>
                <w:rFonts w:ascii="Arial" w:hAnsi="Arial" w:cs="Arial"/>
                <w:bCs/>
                <w:color w:val="000000"/>
                <w:sz w:val="20"/>
              </w:rPr>
            </w:pPr>
          </w:p>
          <w:p w:rsidR="00D07142" w:rsidRDefault="00D07142" w:rsidP="00E75EB2">
            <w:pPr>
              <w:rPr>
                <w:rFonts w:ascii="Arial" w:hAnsi="Arial" w:cs="Arial"/>
                <w:bCs/>
                <w:color w:val="000000"/>
                <w:sz w:val="20"/>
              </w:rPr>
            </w:pPr>
            <w:r w:rsidRPr="007479FA">
              <w:rPr>
                <w:rFonts w:ascii="Arial" w:hAnsi="Arial" w:cs="Arial"/>
                <w:bCs/>
                <w:color w:val="000000"/>
                <w:sz w:val="20"/>
              </w:rPr>
              <w:t>parts of giant conurbations; self-sufficient suburban sectors (focused on their own independent CBD) Edge cities</w:t>
            </w:r>
          </w:p>
          <w:p w:rsidR="00D07142" w:rsidRDefault="00D07142" w:rsidP="00E75EB2">
            <w:pPr>
              <w:rPr>
                <w:rFonts w:ascii="Arial" w:hAnsi="Arial" w:cs="Arial"/>
                <w:color w:val="000000"/>
                <w:sz w:val="20"/>
              </w:rPr>
            </w:pPr>
          </w:p>
          <w:p w:rsidR="00D07142" w:rsidRPr="007479FA" w:rsidRDefault="00D07142" w:rsidP="00E75EB2">
            <w:pPr>
              <w:rPr>
                <w:rFonts w:ascii="Arial" w:hAnsi="Arial" w:cs="Arial"/>
                <w:color w:val="000000"/>
                <w:sz w:val="20"/>
              </w:rPr>
            </w:pPr>
            <w:r w:rsidRPr="00D07142">
              <w:rPr>
                <w:rFonts w:ascii="Arial" w:hAnsi="Arial" w:cs="Arial"/>
                <w:b/>
                <w:color w:val="000000"/>
                <w:sz w:val="20"/>
              </w:rPr>
              <w:t>“Suburban downtowns”</w:t>
            </w:r>
          </w:p>
        </w:tc>
        <w:tc>
          <w:tcPr>
            <w:tcW w:w="5130" w:type="dxa"/>
          </w:tcPr>
          <w:p w:rsidR="00D07142" w:rsidRPr="00841847" w:rsidRDefault="00D07142" w:rsidP="00D07142">
            <w:pPr>
              <w:jc w:val="center"/>
              <w:rPr>
                <w:rFonts w:ascii="Arial" w:hAnsi="Arial" w:cs="Arial"/>
                <w:color w:val="000000"/>
                <w:sz w:val="20"/>
              </w:rPr>
            </w:pPr>
            <w:r>
              <w:rPr>
                <w:rFonts w:ascii="Arial" w:hAnsi="Arial" w:cs="Arial"/>
                <w:noProof/>
                <w:color w:val="000000"/>
                <w:sz w:val="20"/>
              </w:rPr>
              <w:drawing>
                <wp:inline distT="0" distB="0" distL="0" distR="0">
                  <wp:extent cx="1247775" cy="1114425"/>
                  <wp:effectExtent l="19050" t="0" r="9525" b="0"/>
                  <wp:docPr id="17" name="Picture 3"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9"/>
                          <pic:cNvPicPr>
                            <a:picLocks noChangeAspect="1" noChangeArrowheads="1"/>
                          </pic:cNvPicPr>
                        </pic:nvPicPr>
                        <pic:blipFill>
                          <a:blip r:embed="rId59" cstate="print"/>
                          <a:srcRect/>
                          <a:stretch>
                            <a:fillRect/>
                          </a:stretch>
                        </pic:blipFill>
                        <pic:spPr bwMode="auto">
                          <a:xfrm>
                            <a:off x="0" y="0"/>
                            <a:ext cx="1247775" cy="1114425"/>
                          </a:xfrm>
                          <a:prstGeom prst="rect">
                            <a:avLst/>
                          </a:prstGeom>
                          <a:noFill/>
                          <a:ln w="9525">
                            <a:noFill/>
                            <a:miter lim="800000"/>
                            <a:headEnd/>
                            <a:tailEnd/>
                          </a:ln>
                        </pic:spPr>
                      </pic:pic>
                    </a:graphicData>
                  </a:graphic>
                </wp:inline>
              </w:drawing>
            </w:r>
          </w:p>
        </w:tc>
      </w:tr>
      <w:tr w:rsidR="00D07142" w:rsidTr="00E75EB2">
        <w:tc>
          <w:tcPr>
            <w:tcW w:w="1368" w:type="dxa"/>
            <w:vMerge/>
          </w:tcPr>
          <w:p w:rsidR="00D07142" w:rsidRPr="00D07142" w:rsidRDefault="00D07142" w:rsidP="00E75EB2">
            <w:pPr>
              <w:rPr>
                <w:rFonts w:ascii="Arial" w:hAnsi="Arial" w:cs="Arial"/>
                <w:sz w:val="20"/>
                <w:szCs w:val="20"/>
              </w:rPr>
            </w:pPr>
          </w:p>
        </w:tc>
        <w:tc>
          <w:tcPr>
            <w:tcW w:w="2610" w:type="dxa"/>
          </w:tcPr>
          <w:p w:rsidR="00D07142" w:rsidRPr="00D07142" w:rsidRDefault="00D07142" w:rsidP="00D07142">
            <w:pPr>
              <w:rPr>
                <w:rFonts w:ascii="Arial" w:hAnsi="Arial" w:cs="Arial"/>
                <w:b/>
                <w:sz w:val="20"/>
                <w:szCs w:val="20"/>
              </w:rPr>
            </w:pPr>
            <w:r w:rsidRPr="00D07142">
              <w:rPr>
                <w:rFonts w:ascii="Arial" w:hAnsi="Arial" w:cs="Arial"/>
                <w:b/>
                <w:sz w:val="20"/>
                <w:szCs w:val="20"/>
              </w:rPr>
              <w:t>Garreau</w:t>
            </w:r>
          </w:p>
          <w:p w:rsidR="00D07142" w:rsidRDefault="00D07142" w:rsidP="00E75EB2">
            <w:pPr>
              <w:rPr>
                <w:rFonts w:ascii="Arial" w:hAnsi="Arial" w:cs="Arial"/>
                <w:color w:val="000000"/>
                <w:sz w:val="20"/>
              </w:rPr>
            </w:pPr>
          </w:p>
          <w:p w:rsidR="00D07142" w:rsidRPr="00841847" w:rsidRDefault="00D07142" w:rsidP="00E75EB2">
            <w:pPr>
              <w:rPr>
                <w:rFonts w:ascii="Arial" w:hAnsi="Arial" w:cs="Arial"/>
                <w:color w:val="000000"/>
                <w:sz w:val="20"/>
              </w:rPr>
            </w:pPr>
            <w:r>
              <w:rPr>
                <w:rFonts w:ascii="Arial" w:hAnsi="Arial" w:cs="Arial"/>
                <w:color w:val="000000"/>
                <w:sz w:val="20"/>
              </w:rPr>
              <w:t>Urban</w:t>
            </w:r>
          </w:p>
        </w:tc>
        <w:tc>
          <w:tcPr>
            <w:tcW w:w="5490" w:type="dxa"/>
          </w:tcPr>
          <w:p w:rsidR="00D07142" w:rsidRPr="007479FA" w:rsidRDefault="00D07142" w:rsidP="00E75EB2">
            <w:pPr>
              <w:rPr>
                <w:rFonts w:ascii="Arial" w:hAnsi="Arial" w:cs="Arial"/>
                <w:b/>
                <w:color w:val="000000"/>
                <w:sz w:val="20"/>
              </w:rPr>
            </w:pPr>
            <w:r w:rsidRPr="007479FA">
              <w:rPr>
                <w:rFonts w:ascii="Arial" w:hAnsi="Arial" w:cs="Arial"/>
                <w:b/>
                <w:color w:val="000000"/>
                <w:sz w:val="20"/>
              </w:rPr>
              <w:t>Edge Cities</w:t>
            </w:r>
          </w:p>
          <w:p w:rsidR="00D07142" w:rsidRPr="007479FA" w:rsidRDefault="00D07142" w:rsidP="00E75EB2">
            <w:pPr>
              <w:rPr>
                <w:rFonts w:ascii="Arial" w:hAnsi="Arial" w:cs="Arial"/>
                <w:color w:val="000000"/>
                <w:sz w:val="20"/>
              </w:rPr>
            </w:pPr>
            <w:r w:rsidRPr="007479FA">
              <w:rPr>
                <w:rFonts w:ascii="Arial" w:hAnsi="Arial" w:cs="Arial"/>
                <w:color w:val="000000"/>
                <w:sz w:val="20"/>
              </w:rPr>
              <w:t xml:space="preserve">1. The area must have more than five million square feet of office space (about the space of a good-sized downtown) </w:t>
            </w:r>
          </w:p>
          <w:p w:rsidR="00D07142" w:rsidRPr="007479FA" w:rsidRDefault="00D07142" w:rsidP="00E75EB2">
            <w:pPr>
              <w:rPr>
                <w:rFonts w:ascii="Arial" w:hAnsi="Arial" w:cs="Arial"/>
                <w:color w:val="000000"/>
                <w:sz w:val="20"/>
              </w:rPr>
            </w:pPr>
            <w:r w:rsidRPr="007479FA">
              <w:rPr>
                <w:rFonts w:ascii="Arial" w:hAnsi="Arial" w:cs="Arial"/>
                <w:color w:val="000000"/>
                <w:sz w:val="20"/>
              </w:rPr>
              <w:t xml:space="preserve">2. The place must include over 600,000 square feet of retail space (the size of a large regional shopping mall) </w:t>
            </w:r>
          </w:p>
          <w:p w:rsidR="00D07142" w:rsidRPr="00D07142" w:rsidRDefault="00D07142" w:rsidP="00E75EB2">
            <w:pPr>
              <w:rPr>
                <w:rFonts w:ascii="Arial" w:hAnsi="Arial" w:cs="Arial"/>
                <w:color w:val="000000"/>
                <w:sz w:val="20"/>
              </w:rPr>
            </w:pPr>
            <w:r w:rsidRPr="007479FA">
              <w:rPr>
                <w:rFonts w:ascii="Arial" w:hAnsi="Arial" w:cs="Arial"/>
                <w:color w:val="000000"/>
                <w:sz w:val="20"/>
              </w:rPr>
              <w:t>3.The population must rise every morning and drop every afternoon ( there are more jobs than homes)</w:t>
            </w:r>
          </w:p>
        </w:tc>
        <w:tc>
          <w:tcPr>
            <w:tcW w:w="5130" w:type="dxa"/>
          </w:tcPr>
          <w:p w:rsidR="00D07142" w:rsidRPr="007479FA" w:rsidRDefault="00D07142" w:rsidP="00E75EB2">
            <w:pPr>
              <w:rPr>
                <w:rFonts w:ascii="Arial" w:hAnsi="Arial" w:cs="Arial"/>
                <w:color w:val="000000"/>
                <w:sz w:val="20"/>
              </w:rPr>
            </w:pPr>
            <w:r w:rsidRPr="007479FA">
              <w:rPr>
                <w:rFonts w:ascii="Arial" w:hAnsi="Arial" w:cs="Arial"/>
                <w:color w:val="000000"/>
                <w:sz w:val="20"/>
              </w:rPr>
              <w:t xml:space="preserve">4.The place is known as a single end destination (the place "has it all;" entertainment, shopping, recreation, etc.) </w:t>
            </w:r>
          </w:p>
          <w:p w:rsidR="00D07142" w:rsidRDefault="00D07142" w:rsidP="00E75EB2">
            <w:pPr>
              <w:rPr>
                <w:rFonts w:ascii="Arial" w:hAnsi="Arial" w:cs="Arial"/>
                <w:color w:val="000000"/>
                <w:sz w:val="20"/>
              </w:rPr>
            </w:pPr>
            <w:r w:rsidRPr="007479FA">
              <w:rPr>
                <w:rFonts w:ascii="Arial" w:hAnsi="Arial" w:cs="Arial"/>
                <w:color w:val="000000"/>
                <w:sz w:val="20"/>
              </w:rPr>
              <w:t xml:space="preserve">5.The area must not have been anything like a "city" 30 years ago (cow pastures would have been nice) </w:t>
            </w:r>
          </w:p>
          <w:p w:rsidR="00D07142" w:rsidRDefault="00D07142" w:rsidP="00E75EB2">
            <w:pPr>
              <w:rPr>
                <w:rFonts w:ascii="Arial" w:hAnsi="Arial" w:cs="Arial"/>
                <w:color w:val="000000"/>
                <w:sz w:val="20"/>
              </w:rPr>
            </w:pPr>
          </w:p>
          <w:p w:rsidR="00D07142" w:rsidRPr="00D07142" w:rsidRDefault="00D07142" w:rsidP="00E75EB2">
            <w:pPr>
              <w:rPr>
                <w:rFonts w:ascii="Arial" w:hAnsi="Arial" w:cs="Arial"/>
                <w:b/>
                <w:color w:val="000000"/>
                <w:sz w:val="20"/>
                <w:u w:val="single"/>
              </w:rPr>
            </w:pPr>
            <w:r w:rsidRPr="00D07142">
              <w:rPr>
                <w:rFonts w:ascii="Arial" w:hAnsi="Arial" w:cs="Arial"/>
                <w:b/>
                <w:color w:val="000000"/>
                <w:sz w:val="20"/>
              </w:rPr>
              <w:t>“Suburban downtowns”</w:t>
            </w:r>
          </w:p>
        </w:tc>
      </w:tr>
    </w:tbl>
    <w:p w:rsidR="00D07142" w:rsidRDefault="00D07142"/>
    <w:p w:rsidR="00D07142" w:rsidRDefault="00D07142"/>
    <w:tbl>
      <w:tblPr>
        <w:tblStyle w:val="TableGrid"/>
        <w:tblW w:w="0" w:type="auto"/>
        <w:tblLook w:val="04A0" w:firstRow="1" w:lastRow="0" w:firstColumn="1" w:lastColumn="0" w:noHBand="0" w:noVBand="1"/>
      </w:tblPr>
      <w:tblGrid>
        <w:gridCol w:w="1368"/>
        <w:gridCol w:w="2610"/>
        <w:gridCol w:w="5490"/>
        <w:gridCol w:w="5130"/>
      </w:tblGrid>
      <w:tr w:rsidR="00D07142" w:rsidTr="00E75EB2">
        <w:tc>
          <w:tcPr>
            <w:tcW w:w="1368" w:type="dxa"/>
            <w:shd w:val="pct25" w:color="auto" w:fill="auto"/>
            <w:vAlign w:val="center"/>
          </w:tcPr>
          <w:p w:rsidR="00D07142" w:rsidRPr="00841847" w:rsidRDefault="00D07142" w:rsidP="00E75EB2">
            <w:pPr>
              <w:jc w:val="center"/>
              <w:rPr>
                <w:rFonts w:ascii="Arial" w:hAnsi="Arial" w:cs="Arial"/>
                <w:b/>
                <w:color w:val="000000"/>
                <w:sz w:val="20"/>
              </w:rPr>
            </w:pPr>
            <w:r>
              <w:rPr>
                <w:rFonts w:ascii="Arial" w:hAnsi="Arial" w:cs="Arial"/>
                <w:b/>
                <w:color w:val="000000"/>
                <w:sz w:val="20"/>
              </w:rPr>
              <w:t>Unit</w:t>
            </w:r>
          </w:p>
        </w:tc>
        <w:tc>
          <w:tcPr>
            <w:tcW w:w="2610" w:type="dxa"/>
            <w:shd w:val="pct25" w:color="auto" w:fill="auto"/>
            <w:vAlign w:val="center"/>
          </w:tcPr>
          <w:p w:rsidR="00D07142" w:rsidRPr="00367E35" w:rsidRDefault="00D07142" w:rsidP="00E75EB2">
            <w:pPr>
              <w:jc w:val="center"/>
              <w:rPr>
                <w:rFonts w:ascii="Arial" w:hAnsi="Arial" w:cs="Arial"/>
                <w:b/>
                <w:color w:val="000000"/>
                <w:sz w:val="20"/>
              </w:rPr>
            </w:pPr>
            <w:r w:rsidRPr="00841847">
              <w:rPr>
                <w:rFonts w:ascii="Arial" w:hAnsi="Arial" w:cs="Arial"/>
                <w:b/>
                <w:color w:val="000000"/>
                <w:sz w:val="20"/>
              </w:rPr>
              <w:t>Notable Geographers</w:t>
            </w:r>
          </w:p>
        </w:tc>
        <w:tc>
          <w:tcPr>
            <w:tcW w:w="5490" w:type="dxa"/>
            <w:shd w:val="pct25" w:color="auto" w:fill="auto"/>
            <w:vAlign w:val="center"/>
          </w:tcPr>
          <w:p w:rsidR="00D07142" w:rsidRPr="00841847" w:rsidRDefault="00D07142" w:rsidP="00E75EB2">
            <w:pPr>
              <w:jc w:val="center"/>
              <w:rPr>
                <w:rFonts w:ascii="Arial" w:hAnsi="Arial" w:cs="Arial"/>
                <w:b/>
                <w:color w:val="000000"/>
                <w:sz w:val="20"/>
              </w:rPr>
            </w:pPr>
            <w:r w:rsidRPr="00841847">
              <w:rPr>
                <w:rFonts w:ascii="Arial" w:hAnsi="Arial" w:cs="Arial"/>
                <w:b/>
                <w:color w:val="000000"/>
                <w:sz w:val="20"/>
              </w:rPr>
              <w:t>Briefly explain their theory</w:t>
            </w:r>
          </w:p>
        </w:tc>
        <w:tc>
          <w:tcPr>
            <w:tcW w:w="5130" w:type="dxa"/>
            <w:shd w:val="pct25" w:color="auto" w:fill="auto"/>
            <w:vAlign w:val="center"/>
          </w:tcPr>
          <w:p w:rsidR="00D07142" w:rsidRPr="00367E35" w:rsidRDefault="00D07142" w:rsidP="00E75EB2">
            <w:pPr>
              <w:jc w:val="center"/>
            </w:pPr>
            <w:r w:rsidRPr="00367E35">
              <w:rPr>
                <w:rFonts w:ascii="Arial" w:eastAsia="Times" w:hAnsi="Arial" w:cs="Arial"/>
                <w:b/>
                <w:color w:val="000000"/>
                <w:sz w:val="20"/>
                <w:szCs w:val="20"/>
              </w:rPr>
              <w:t>Importance of model and further notes</w:t>
            </w:r>
          </w:p>
        </w:tc>
      </w:tr>
      <w:tr w:rsidR="00D07142" w:rsidTr="00D022FA">
        <w:tc>
          <w:tcPr>
            <w:tcW w:w="1368" w:type="dxa"/>
            <w:vMerge w:val="restart"/>
            <w:textDirection w:val="btLr"/>
            <w:vAlign w:val="center"/>
          </w:tcPr>
          <w:p w:rsidR="00D07142" w:rsidRPr="00D07142" w:rsidRDefault="00D07142" w:rsidP="00E75EB2">
            <w:pPr>
              <w:ind w:left="113" w:right="113"/>
              <w:jc w:val="center"/>
              <w:rPr>
                <w:rFonts w:ascii="Arial" w:hAnsi="Arial" w:cs="Arial"/>
                <w:sz w:val="20"/>
                <w:szCs w:val="20"/>
              </w:rPr>
            </w:pPr>
            <w:r w:rsidRPr="00C94257">
              <w:rPr>
                <w:rFonts w:ascii="Arial" w:hAnsi="Arial" w:cs="Arial"/>
                <w:b/>
                <w:sz w:val="32"/>
                <w:szCs w:val="32"/>
              </w:rPr>
              <w:t>Unit</w:t>
            </w:r>
            <w:r>
              <w:rPr>
                <w:rFonts w:ascii="Arial" w:hAnsi="Arial" w:cs="Arial"/>
                <w:b/>
                <w:sz w:val="32"/>
                <w:szCs w:val="32"/>
              </w:rPr>
              <w:t>7</w:t>
            </w:r>
            <w:r w:rsidRPr="00C94257">
              <w:rPr>
                <w:rFonts w:ascii="Arial" w:hAnsi="Arial" w:cs="Arial"/>
                <w:b/>
                <w:sz w:val="32"/>
                <w:szCs w:val="32"/>
              </w:rPr>
              <w:t xml:space="preserve">: </w:t>
            </w:r>
            <w:r>
              <w:rPr>
                <w:rFonts w:ascii="Arial" w:hAnsi="Arial" w:cs="Arial"/>
                <w:b/>
                <w:sz w:val="32"/>
                <w:szCs w:val="32"/>
              </w:rPr>
              <w:t>Urban Geography</w:t>
            </w:r>
          </w:p>
        </w:tc>
        <w:tc>
          <w:tcPr>
            <w:tcW w:w="2610" w:type="dxa"/>
          </w:tcPr>
          <w:p w:rsidR="00D07142" w:rsidRPr="00D07142" w:rsidRDefault="00D07142" w:rsidP="00D07142">
            <w:pPr>
              <w:rPr>
                <w:rFonts w:ascii="Arial" w:hAnsi="Arial" w:cs="Arial"/>
                <w:b/>
                <w:sz w:val="20"/>
                <w:szCs w:val="20"/>
              </w:rPr>
            </w:pPr>
            <w:r w:rsidRPr="00D07142">
              <w:rPr>
                <w:rFonts w:ascii="Arial" w:hAnsi="Arial" w:cs="Arial"/>
                <w:b/>
                <w:sz w:val="20"/>
                <w:szCs w:val="20"/>
              </w:rPr>
              <w:t>C.D. Harris</w:t>
            </w:r>
          </w:p>
          <w:p w:rsidR="00D07142" w:rsidRDefault="00D07142" w:rsidP="00E75EB2">
            <w:pPr>
              <w:rPr>
                <w:rFonts w:ascii="Arial" w:hAnsi="Arial" w:cs="Arial"/>
                <w:b/>
                <w:color w:val="000000"/>
                <w:sz w:val="20"/>
              </w:rPr>
            </w:pPr>
          </w:p>
          <w:p w:rsidR="00D07142" w:rsidRDefault="00D07142" w:rsidP="00E75EB2">
            <w:pPr>
              <w:rPr>
                <w:rFonts w:ascii="Arial" w:hAnsi="Arial" w:cs="Arial"/>
                <w:b/>
                <w:color w:val="000000"/>
                <w:sz w:val="20"/>
              </w:rPr>
            </w:pPr>
          </w:p>
          <w:p w:rsidR="00D07142" w:rsidRPr="007479FA" w:rsidRDefault="00D07142" w:rsidP="00E75EB2">
            <w:pPr>
              <w:rPr>
                <w:rFonts w:ascii="Arial" w:hAnsi="Arial" w:cs="Arial"/>
                <w:color w:val="000000"/>
                <w:sz w:val="20"/>
              </w:rPr>
            </w:pPr>
            <w:r w:rsidRPr="007479FA">
              <w:rPr>
                <w:rFonts w:ascii="Arial" w:hAnsi="Arial" w:cs="Arial"/>
                <w:color w:val="000000"/>
                <w:sz w:val="20"/>
              </w:rPr>
              <w:t>Urban</w:t>
            </w:r>
          </w:p>
        </w:tc>
        <w:tc>
          <w:tcPr>
            <w:tcW w:w="5490" w:type="dxa"/>
          </w:tcPr>
          <w:p w:rsidR="00D07142" w:rsidRDefault="00D07142" w:rsidP="00E75EB2">
            <w:pPr>
              <w:rPr>
                <w:rFonts w:ascii="Arial" w:hAnsi="Arial" w:cs="Arial"/>
                <w:b/>
                <w:color w:val="000000"/>
                <w:sz w:val="20"/>
              </w:rPr>
            </w:pPr>
            <w:r w:rsidRPr="007479FA">
              <w:rPr>
                <w:rFonts w:ascii="Arial" w:hAnsi="Arial" w:cs="Arial"/>
                <w:b/>
                <w:color w:val="000000"/>
                <w:sz w:val="20"/>
              </w:rPr>
              <w:t>Peripheral Model- Edge City</w:t>
            </w:r>
          </w:p>
          <w:p w:rsidR="00D07142" w:rsidRDefault="00D07142" w:rsidP="00E75EB2">
            <w:pPr>
              <w:rPr>
                <w:rFonts w:ascii="Arial" w:hAnsi="Arial" w:cs="Arial"/>
                <w:b/>
                <w:color w:val="000000"/>
                <w:sz w:val="20"/>
              </w:rPr>
            </w:pPr>
          </w:p>
          <w:p w:rsidR="00D07142" w:rsidRPr="00D07142" w:rsidRDefault="00D07142" w:rsidP="00E75EB2">
            <w:pPr>
              <w:rPr>
                <w:rFonts w:ascii="Arial" w:hAnsi="Arial" w:cs="Arial"/>
                <w:color w:val="000000"/>
                <w:sz w:val="20"/>
                <w:u w:val="single"/>
              </w:rPr>
            </w:pPr>
            <w:r>
              <w:rPr>
                <w:rFonts w:ascii="Arial" w:hAnsi="Arial" w:cs="Arial"/>
                <w:color w:val="000000"/>
                <w:sz w:val="20"/>
              </w:rPr>
              <w:t>Similar to edge cities/urban realms, edge cities connected by transportation route (loop, beltway etc)</w:t>
            </w:r>
          </w:p>
        </w:tc>
        <w:tc>
          <w:tcPr>
            <w:tcW w:w="5130" w:type="dxa"/>
          </w:tcPr>
          <w:p w:rsidR="00D07142" w:rsidRPr="00841847" w:rsidRDefault="00D07142" w:rsidP="00E75EB2">
            <w:pPr>
              <w:rPr>
                <w:rFonts w:ascii="Arial" w:hAnsi="Arial" w:cs="Arial"/>
                <w:color w:val="000000"/>
                <w:sz w:val="20"/>
              </w:rPr>
            </w:pPr>
            <w:r>
              <w:rPr>
                <w:rFonts w:ascii="Arial" w:hAnsi="Arial" w:cs="Arial"/>
                <w:noProof/>
                <w:color w:val="000000"/>
                <w:sz w:val="20"/>
              </w:rPr>
              <w:drawing>
                <wp:inline distT="0" distB="0" distL="0" distR="0">
                  <wp:extent cx="3086100" cy="1355818"/>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3086100" cy="1355818"/>
                          </a:xfrm>
                          <a:prstGeom prst="rect">
                            <a:avLst/>
                          </a:prstGeom>
                          <a:noFill/>
                          <a:ln w="9525">
                            <a:noFill/>
                            <a:miter lim="800000"/>
                            <a:headEnd/>
                            <a:tailEnd/>
                          </a:ln>
                        </pic:spPr>
                      </pic:pic>
                    </a:graphicData>
                  </a:graphic>
                </wp:inline>
              </w:drawing>
            </w:r>
          </w:p>
        </w:tc>
      </w:tr>
      <w:tr w:rsidR="00D07142" w:rsidTr="00F07F37">
        <w:tc>
          <w:tcPr>
            <w:tcW w:w="1368" w:type="dxa"/>
            <w:vMerge/>
          </w:tcPr>
          <w:p w:rsidR="00D07142" w:rsidRPr="00D07142" w:rsidRDefault="00D07142" w:rsidP="00E75EB2">
            <w:pPr>
              <w:rPr>
                <w:rFonts w:ascii="Arial" w:hAnsi="Arial" w:cs="Arial"/>
                <w:sz w:val="20"/>
                <w:szCs w:val="20"/>
              </w:rPr>
            </w:pPr>
          </w:p>
        </w:tc>
        <w:tc>
          <w:tcPr>
            <w:tcW w:w="2610" w:type="dxa"/>
          </w:tcPr>
          <w:p w:rsidR="00D07142" w:rsidRPr="00D07142" w:rsidRDefault="00D07142" w:rsidP="00D07142">
            <w:pPr>
              <w:rPr>
                <w:rFonts w:ascii="Arial" w:hAnsi="Arial" w:cs="Arial"/>
                <w:b/>
                <w:sz w:val="20"/>
                <w:szCs w:val="20"/>
              </w:rPr>
            </w:pPr>
            <w:r w:rsidRPr="00D07142">
              <w:rPr>
                <w:rFonts w:ascii="Arial" w:hAnsi="Arial" w:cs="Arial"/>
                <w:b/>
                <w:sz w:val="20"/>
                <w:szCs w:val="20"/>
              </w:rPr>
              <w:t>Griffin-Ford</w:t>
            </w:r>
          </w:p>
          <w:p w:rsidR="00D07142" w:rsidRDefault="00D07142" w:rsidP="00E75EB2"/>
          <w:p w:rsidR="00D07142" w:rsidRDefault="00D07142" w:rsidP="00E75EB2"/>
          <w:p w:rsidR="00D07142" w:rsidRPr="007479FA" w:rsidRDefault="00D07142" w:rsidP="00E75EB2">
            <w:pPr>
              <w:rPr>
                <w:rFonts w:ascii="Arial" w:hAnsi="Arial" w:cs="Arial"/>
                <w:sz w:val="20"/>
              </w:rPr>
            </w:pPr>
            <w:r w:rsidRPr="007479FA">
              <w:rPr>
                <w:rFonts w:ascii="Arial" w:hAnsi="Arial" w:cs="Arial"/>
                <w:sz w:val="20"/>
              </w:rPr>
              <w:t>Urban</w:t>
            </w:r>
          </w:p>
        </w:tc>
        <w:tc>
          <w:tcPr>
            <w:tcW w:w="5490" w:type="dxa"/>
          </w:tcPr>
          <w:p w:rsidR="00D07142" w:rsidRPr="007479FA" w:rsidRDefault="00D07142" w:rsidP="00E75EB2">
            <w:pPr>
              <w:rPr>
                <w:rFonts w:ascii="Arial" w:hAnsi="Arial" w:cs="Arial"/>
                <w:b/>
                <w:color w:val="000000"/>
                <w:sz w:val="20"/>
              </w:rPr>
            </w:pPr>
            <w:r w:rsidRPr="007479FA">
              <w:rPr>
                <w:rFonts w:ascii="Arial" w:hAnsi="Arial" w:cs="Arial"/>
                <w:b/>
                <w:color w:val="000000"/>
                <w:sz w:val="20"/>
              </w:rPr>
              <w:t>Model of Latin American City</w:t>
            </w:r>
          </w:p>
          <w:p w:rsidR="00D07142" w:rsidRDefault="00D07142" w:rsidP="00E75EB2">
            <w:pPr>
              <w:rPr>
                <w:rFonts w:ascii="Arial" w:hAnsi="Arial" w:cs="Arial"/>
                <w:color w:val="000000"/>
                <w:sz w:val="20"/>
              </w:rPr>
            </w:pPr>
          </w:p>
          <w:p w:rsidR="00D07142" w:rsidRPr="00841847" w:rsidRDefault="00D07142" w:rsidP="00E75EB2">
            <w:pPr>
              <w:rPr>
                <w:rFonts w:ascii="Arial" w:hAnsi="Arial" w:cs="Arial"/>
                <w:color w:val="000000"/>
                <w:sz w:val="20"/>
              </w:rPr>
            </w:pPr>
            <w:r>
              <w:rPr>
                <w:rFonts w:ascii="Arial" w:hAnsi="Arial" w:cs="Arial"/>
                <w:color w:val="000000"/>
                <w:sz w:val="20"/>
              </w:rPr>
              <w:t xml:space="preserve">Upper class/Commercial </w:t>
            </w:r>
            <w:r w:rsidRPr="00841847">
              <w:rPr>
                <w:rFonts w:ascii="Arial" w:hAnsi="Arial" w:cs="Arial"/>
                <w:color w:val="000000"/>
                <w:sz w:val="20"/>
              </w:rPr>
              <w:t>Spine</w:t>
            </w:r>
          </w:p>
          <w:p w:rsidR="00D07142" w:rsidRPr="00841847" w:rsidRDefault="00D07142" w:rsidP="00E75EB2">
            <w:pPr>
              <w:rPr>
                <w:rFonts w:ascii="Arial" w:hAnsi="Arial" w:cs="Arial"/>
                <w:color w:val="000000"/>
                <w:sz w:val="20"/>
              </w:rPr>
            </w:pPr>
            <w:r w:rsidRPr="00841847">
              <w:rPr>
                <w:rFonts w:ascii="Arial" w:hAnsi="Arial" w:cs="Arial"/>
                <w:color w:val="000000"/>
                <w:sz w:val="20"/>
              </w:rPr>
              <w:t>Market in the center of town with a mall</w:t>
            </w:r>
          </w:p>
          <w:p w:rsidR="00D07142" w:rsidRPr="00841847" w:rsidRDefault="00D07142" w:rsidP="00E75EB2">
            <w:pPr>
              <w:rPr>
                <w:rFonts w:ascii="Arial" w:hAnsi="Arial" w:cs="Arial"/>
                <w:color w:val="000000"/>
                <w:sz w:val="20"/>
              </w:rPr>
            </w:pPr>
            <w:r w:rsidRPr="00841847">
              <w:rPr>
                <w:rFonts w:ascii="Arial" w:hAnsi="Arial" w:cs="Arial"/>
                <w:color w:val="000000"/>
                <w:sz w:val="20"/>
              </w:rPr>
              <w:t>Squatter settlement</w:t>
            </w:r>
            <w:r>
              <w:rPr>
                <w:rFonts w:ascii="Arial" w:hAnsi="Arial" w:cs="Arial"/>
                <w:color w:val="000000"/>
                <w:sz w:val="20"/>
              </w:rPr>
              <w:t>s</w:t>
            </w:r>
            <w:r w:rsidRPr="00841847">
              <w:rPr>
                <w:rFonts w:ascii="Arial" w:hAnsi="Arial" w:cs="Arial"/>
                <w:color w:val="000000"/>
                <w:sz w:val="20"/>
              </w:rPr>
              <w:t xml:space="preserve"> on periphery</w:t>
            </w:r>
          </w:p>
        </w:tc>
        <w:tc>
          <w:tcPr>
            <w:tcW w:w="5130" w:type="dxa"/>
          </w:tcPr>
          <w:p w:rsidR="00D07142" w:rsidRPr="00841847" w:rsidRDefault="00D07142" w:rsidP="00D07142">
            <w:pPr>
              <w:pStyle w:val="NormalWeb"/>
              <w:tabs>
                <w:tab w:val="left" w:pos="11160"/>
              </w:tabs>
              <w:spacing w:before="0" w:beforeAutospacing="0" w:after="0" w:afterAutospacing="0"/>
              <w:jc w:val="center"/>
              <w:rPr>
                <w:rFonts w:ascii="Arial" w:hAnsi="Arial" w:cs="Arial"/>
                <w:b/>
                <w:noProof/>
                <w:color w:val="000000"/>
                <w:sz w:val="20"/>
                <w:szCs w:val="20"/>
              </w:rPr>
            </w:pPr>
            <w:r>
              <w:rPr>
                <w:rFonts w:ascii="Arial" w:hAnsi="Arial" w:cs="Arial"/>
                <w:b/>
                <w:noProof/>
                <w:color w:val="000000"/>
                <w:sz w:val="20"/>
                <w:szCs w:val="20"/>
              </w:rPr>
              <w:drawing>
                <wp:inline distT="0" distB="0" distL="0" distR="0">
                  <wp:extent cx="1695450" cy="1584594"/>
                  <wp:effectExtent l="19050" t="19050" r="19050" b="15875"/>
                  <wp:docPr id="44" name="Picture 21"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9"/>
                          <pic:cNvPicPr>
                            <a:picLocks noChangeAspect="1" noChangeArrowheads="1"/>
                          </pic:cNvPicPr>
                        </pic:nvPicPr>
                        <pic:blipFill>
                          <a:blip r:embed="rId61" cstate="print"/>
                          <a:srcRect/>
                          <a:stretch>
                            <a:fillRect/>
                          </a:stretch>
                        </pic:blipFill>
                        <pic:spPr bwMode="auto">
                          <a:xfrm>
                            <a:off x="0" y="0"/>
                            <a:ext cx="1695450" cy="1584594"/>
                          </a:xfrm>
                          <a:prstGeom prst="rect">
                            <a:avLst/>
                          </a:prstGeom>
                          <a:noFill/>
                          <a:ln w="19050" cmpd="sng">
                            <a:solidFill>
                              <a:srgbClr val="000000"/>
                            </a:solidFill>
                            <a:miter lim="800000"/>
                            <a:headEnd/>
                            <a:tailEnd/>
                          </a:ln>
                          <a:effectLst/>
                        </pic:spPr>
                      </pic:pic>
                    </a:graphicData>
                  </a:graphic>
                </wp:inline>
              </w:drawing>
            </w:r>
          </w:p>
        </w:tc>
      </w:tr>
      <w:tr w:rsidR="00D07142" w:rsidTr="00E75EB2">
        <w:tc>
          <w:tcPr>
            <w:tcW w:w="1368" w:type="dxa"/>
            <w:vMerge/>
          </w:tcPr>
          <w:p w:rsidR="00D07142" w:rsidRPr="00D07142" w:rsidRDefault="00D07142" w:rsidP="00E75EB2">
            <w:pPr>
              <w:rPr>
                <w:rFonts w:ascii="Arial" w:hAnsi="Arial" w:cs="Arial"/>
                <w:sz w:val="20"/>
                <w:szCs w:val="20"/>
              </w:rPr>
            </w:pPr>
          </w:p>
        </w:tc>
        <w:tc>
          <w:tcPr>
            <w:tcW w:w="2610" w:type="dxa"/>
          </w:tcPr>
          <w:p w:rsidR="00D07142" w:rsidRPr="00D07142" w:rsidRDefault="00D07142" w:rsidP="00D07142">
            <w:pPr>
              <w:rPr>
                <w:rFonts w:ascii="Arial" w:hAnsi="Arial" w:cs="Arial"/>
                <w:b/>
                <w:sz w:val="20"/>
                <w:szCs w:val="20"/>
              </w:rPr>
            </w:pPr>
            <w:r w:rsidRPr="00D07142">
              <w:rPr>
                <w:rFonts w:ascii="Arial" w:hAnsi="Arial" w:cs="Arial"/>
                <w:b/>
                <w:sz w:val="20"/>
                <w:szCs w:val="20"/>
              </w:rPr>
              <w:t>T. G. McGee</w:t>
            </w:r>
          </w:p>
          <w:p w:rsidR="00D07142" w:rsidRPr="00841847" w:rsidRDefault="00D07142" w:rsidP="00E75EB2">
            <w:pPr>
              <w:rPr>
                <w:rFonts w:ascii="Arial" w:hAnsi="Arial" w:cs="Arial"/>
                <w:color w:val="000000"/>
                <w:sz w:val="20"/>
              </w:rPr>
            </w:pPr>
            <w:r w:rsidRPr="00841847">
              <w:rPr>
                <w:rFonts w:ascii="Arial" w:hAnsi="Arial" w:cs="Arial"/>
                <w:color w:val="000000"/>
                <w:sz w:val="20"/>
              </w:rPr>
              <w:t>1967</w:t>
            </w:r>
          </w:p>
          <w:p w:rsidR="00D07142" w:rsidRPr="00841847" w:rsidRDefault="00D07142" w:rsidP="00E75EB2">
            <w:pPr>
              <w:rPr>
                <w:rFonts w:ascii="Arial" w:hAnsi="Arial" w:cs="Arial"/>
                <w:color w:val="000000"/>
                <w:sz w:val="20"/>
              </w:rPr>
            </w:pPr>
          </w:p>
          <w:p w:rsidR="00D07142" w:rsidRPr="00841847" w:rsidRDefault="00D07142" w:rsidP="00E75EB2">
            <w:pPr>
              <w:rPr>
                <w:rFonts w:ascii="Arial" w:hAnsi="Arial" w:cs="Arial"/>
                <w:color w:val="000000"/>
                <w:sz w:val="20"/>
              </w:rPr>
            </w:pPr>
            <w:r w:rsidRPr="00841847">
              <w:rPr>
                <w:rFonts w:ascii="Arial" w:hAnsi="Arial" w:cs="Arial"/>
                <w:color w:val="000000"/>
                <w:sz w:val="20"/>
              </w:rPr>
              <w:t>Urban/Development</w:t>
            </w:r>
          </w:p>
        </w:tc>
        <w:tc>
          <w:tcPr>
            <w:tcW w:w="5490" w:type="dxa"/>
          </w:tcPr>
          <w:p w:rsidR="00D07142" w:rsidRPr="00841847" w:rsidRDefault="00D07142" w:rsidP="00E75EB2">
            <w:pPr>
              <w:rPr>
                <w:rFonts w:ascii="Arial" w:hAnsi="Arial" w:cs="Arial"/>
                <w:color w:val="000000"/>
                <w:sz w:val="20"/>
              </w:rPr>
            </w:pPr>
            <w:r w:rsidRPr="00841847">
              <w:rPr>
                <w:rFonts w:ascii="Arial" w:hAnsi="Arial" w:cs="Arial"/>
                <w:color w:val="000000"/>
                <w:sz w:val="20"/>
              </w:rPr>
              <w:t xml:space="preserve">Land Use in </w:t>
            </w:r>
            <w:r w:rsidRPr="0046109F">
              <w:rPr>
                <w:rFonts w:ascii="Arial" w:hAnsi="Arial" w:cs="Arial"/>
                <w:b/>
                <w:color w:val="000000"/>
                <w:sz w:val="20"/>
              </w:rPr>
              <w:t>Southeast Asian cities</w:t>
            </w:r>
            <w:r w:rsidRPr="00841847">
              <w:rPr>
                <w:rFonts w:ascii="Arial" w:hAnsi="Arial" w:cs="Arial"/>
                <w:color w:val="000000"/>
                <w:sz w:val="20"/>
              </w:rPr>
              <w:t>. Old colonial port cities surrounded by a new commercial district with no formal CBD.</w:t>
            </w:r>
          </w:p>
        </w:tc>
        <w:tc>
          <w:tcPr>
            <w:tcW w:w="5130" w:type="dxa"/>
          </w:tcPr>
          <w:p w:rsidR="00D07142" w:rsidRPr="00841847" w:rsidRDefault="00D07142" w:rsidP="00E75EB2">
            <w:pPr>
              <w:rPr>
                <w:rFonts w:ascii="Arial" w:hAnsi="Arial" w:cs="Arial"/>
                <w:color w:val="000000"/>
                <w:sz w:val="20"/>
              </w:rPr>
            </w:pPr>
            <w:r w:rsidRPr="00841847">
              <w:rPr>
                <w:rFonts w:ascii="Arial" w:hAnsi="Arial" w:cs="Arial"/>
                <w:color w:val="000000"/>
                <w:sz w:val="20"/>
              </w:rPr>
              <w:t>EG. Manila, Jakarta, Kuala Lumpur.</w:t>
            </w:r>
          </w:p>
          <w:p w:rsidR="00D07142" w:rsidRDefault="00D07142" w:rsidP="00E75EB2">
            <w:pPr>
              <w:rPr>
                <w:rFonts w:ascii="Arial" w:hAnsi="Arial" w:cs="Arial"/>
                <w:noProof/>
                <w:color w:val="000000"/>
                <w:sz w:val="20"/>
              </w:rPr>
            </w:pPr>
            <w:r w:rsidRPr="00841847">
              <w:rPr>
                <w:rFonts w:ascii="Arial" w:hAnsi="Arial" w:cs="Arial"/>
                <w:color w:val="000000"/>
                <w:sz w:val="20"/>
              </w:rPr>
              <w:t>Western commercial Zone and Alien (Asian ) commercial zone</w:t>
            </w:r>
            <w:r w:rsidRPr="00841847">
              <w:rPr>
                <w:rFonts w:ascii="Arial" w:hAnsi="Arial" w:cs="Arial"/>
                <w:noProof/>
                <w:color w:val="000000"/>
                <w:sz w:val="20"/>
              </w:rPr>
              <w:t xml:space="preserve"> </w:t>
            </w:r>
          </w:p>
          <w:p w:rsidR="00D07142" w:rsidRPr="00841847" w:rsidRDefault="00D07142" w:rsidP="00D07142">
            <w:pPr>
              <w:jc w:val="center"/>
              <w:rPr>
                <w:rFonts w:ascii="Arial" w:hAnsi="Arial" w:cs="Arial"/>
                <w:color w:val="000000"/>
                <w:sz w:val="20"/>
              </w:rPr>
            </w:pPr>
            <w:r>
              <w:rPr>
                <w:rFonts w:ascii="Arial" w:hAnsi="Arial" w:cs="Arial"/>
                <w:noProof/>
                <w:color w:val="000000"/>
                <w:sz w:val="20"/>
              </w:rPr>
              <w:drawing>
                <wp:inline distT="0" distB="0" distL="0" distR="0">
                  <wp:extent cx="1038225" cy="1343025"/>
                  <wp:effectExtent l="19050" t="0" r="9525" b="0"/>
                  <wp:docPr id="13" name="Picture 10" descr="figure2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23_6"/>
                          <pic:cNvPicPr>
                            <a:picLocks noChangeAspect="1" noChangeArrowheads="1"/>
                          </pic:cNvPicPr>
                        </pic:nvPicPr>
                        <pic:blipFill>
                          <a:blip r:embed="rId62" cstate="print">
                            <a:lum bright="-12000" contrast="18000"/>
                          </a:blip>
                          <a:srcRect/>
                          <a:stretch>
                            <a:fillRect/>
                          </a:stretch>
                        </pic:blipFill>
                        <pic:spPr bwMode="auto">
                          <a:xfrm>
                            <a:off x="0" y="0"/>
                            <a:ext cx="1038225" cy="1343025"/>
                          </a:xfrm>
                          <a:prstGeom prst="rect">
                            <a:avLst/>
                          </a:prstGeom>
                          <a:noFill/>
                          <a:ln w="9525">
                            <a:noFill/>
                            <a:miter lim="800000"/>
                            <a:headEnd/>
                            <a:tailEnd/>
                          </a:ln>
                        </pic:spPr>
                      </pic:pic>
                    </a:graphicData>
                  </a:graphic>
                </wp:inline>
              </w:drawing>
            </w:r>
          </w:p>
        </w:tc>
      </w:tr>
      <w:tr w:rsidR="00D07142" w:rsidTr="00E75EB2">
        <w:tc>
          <w:tcPr>
            <w:tcW w:w="1368" w:type="dxa"/>
            <w:vMerge/>
          </w:tcPr>
          <w:p w:rsidR="00D07142" w:rsidRPr="00D07142" w:rsidRDefault="00D07142" w:rsidP="00E75EB2">
            <w:pPr>
              <w:rPr>
                <w:rFonts w:ascii="Arial" w:hAnsi="Arial" w:cs="Arial"/>
                <w:sz w:val="20"/>
                <w:szCs w:val="20"/>
              </w:rPr>
            </w:pPr>
          </w:p>
        </w:tc>
        <w:tc>
          <w:tcPr>
            <w:tcW w:w="2610" w:type="dxa"/>
          </w:tcPr>
          <w:p w:rsidR="00D07142" w:rsidRPr="00D07142" w:rsidRDefault="00D07142" w:rsidP="00D07142">
            <w:pPr>
              <w:rPr>
                <w:rFonts w:ascii="Arial" w:hAnsi="Arial" w:cs="Arial"/>
                <w:b/>
                <w:sz w:val="20"/>
                <w:szCs w:val="20"/>
              </w:rPr>
            </w:pPr>
            <w:r w:rsidRPr="00D07142">
              <w:rPr>
                <w:rFonts w:ascii="Arial" w:hAnsi="Arial" w:cs="Arial"/>
                <w:b/>
                <w:sz w:val="20"/>
                <w:szCs w:val="20"/>
              </w:rPr>
              <w:t>Peter Mann</w:t>
            </w:r>
          </w:p>
          <w:p w:rsidR="00D07142" w:rsidRPr="00D07142" w:rsidRDefault="00D07142" w:rsidP="00E75EB2">
            <w:pPr>
              <w:rPr>
                <w:rFonts w:ascii="Arial" w:hAnsi="Arial" w:cs="Arial"/>
                <w:sz w:val="20"/>
                <w:szCs w:val="20"/>
              </w:rPr>
            </w:pPr>
          </w:p>
          <w:p w:rsidR="00D07142" w:rsidRPr="00D07142" w:rsidRDefault="00D07142" w:rsidP="00E75EB2">
            <w:pPr>
              <w:rPr>
                <w:rFonts w:ascii="Arial" w:hAnsi="Arial" w:cs="Arial"/>
                <w:sz w:val="20"/>
                <w:szCs w:val="20"/>
              </w:rPr>
            </w:pPr>
          </w:p>
          <w:p w:rsidR="00D07142" w:rsidRPr="00D07142" w:rsidRDefault="00D07142" w:rsidP="00E75EB2">
            <w:pPr>
              <w:rPr>
                <w:rFonts w:ascii="Arial" w:hAnsi="Arial" w:cs="Arial"/>
                <w:sz w:val="20"/>
                <w:szCs w:val="20"/>
              </w:rPr>
            </w:pPr>
            <w:r w:rsidRPr="00D07142">
              <w:rPr>
                <w:rFonts w:ascii="Arial" w:hAnsi="Arial" w:cs="Arial"/>
                <w:sz w:val="20"/>
                <w:szCs w:val="20"/>
              </w:rPr>
              <w:t>Urban</w:t>
            </w:r>
          </w:p>
        </w:tc>
        <w:tc>
          <w:tcPr>
            <w:tcW w:w="5490" w:type="dxa"/>
          </w:tcPr>
          <w:p w:rsidR="00D07142" w:rsidRPr="00D07142" w:rsidRDefault="00D07142" w:rsidP="00E75EB2">
            <w:pPr>
              <w:rPr>
                <w:rFonts w:ascii="Arial" w:hAnsi="Arial" w:cs="Arial"/>
                <w:b/>
                <w:color w:val="000000"/>
                <w:sz w:val="20"/>
                <w:szCs w:val="20"/>
              </w:rPr>
            </w:pPr>
            <w:r w:rsidRPr="00D07142">
              <w:rPr>
                <w:rFonts w:ascii="Arial" w:hAnsi="Arial" w:cs="Arial"/>
                <w:b/>
                <w:color w:val="000000"/>
                <w:sz w:val="20"/>
                <w:szCs w:val="20"/>
              </w:rPr>
              <w:t>UK City Model</w:t>
            </w:r>
          </w:p>
        </w:tc>
        <w:tc>
          <w:tcPr>
            <w:tcW w:w="5130" w:type="dxa"/>
          </w:tcPr>
          <w:p w:rsidR="00D07142" w:rsidRPr="00D07142" w:rsidRDefault="00D07142" w:rsidP="00E75EB2">
            <w:pPr>
              <w:pStyle w:val="NormalWeb"/>
              <w:tabs>
                <w:tab w:val="left" w:pos="11160"/>
              </w:tabs>
              <w:spacing w:before="0" w:beforeAutospacing="0" w:after="0" w:afterAutospacing="0"/>
              <w:rPr>
                <w:rFonts w:ascii="Arial" w:hAnsi="Arial" w:cs="Arial"/>
                <w:sz w:val="20"/>
                <w:szCs w:val="20"/>
              </w:rPr>
            </w:pPr>
            <w:r w:rsidRPr="00D07142">
              <w:rPr>
                <w:rFonts w:ascii="Arial" w:hAnsi="Arial" w:cs="Arial"/>
                <w:noProof/>
                <w:sz w:val="20"/>
                <w:szCs w:val="20"/>
              </w:rPr>
              <w:drawing>
                <wp:inline distT="0" distB="0" distL="0" distR="0">
                  <wp:extent cx="1362075" cy="1476375"/>
                  <wp:effectExtent l="19050" t="0" r="9525" b="0"/>
                  <wp:docPr id="50" name="Picture 50" descr="mann-rob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nn-robson"/>
                          <pic:cNvPicPr>
                            <a:picLocks noChangeAspect="1" noChangeArrowheads="1"/>
                          </pic:cNvPicPr>
                        </pic:nvPicPr>
                        <pic:blipFill>
                          <a:blip r:embed="rId63" cstate="print"/>
                          <a:srcRect/>
                          <a:stretch>
                            <a:fillRect/>
                          </a:stretch>
                        </pic:blipFill>
                        <pic:spPr bwMode="auto">
                          <a:xfrm>
                            <a:off x="0" y="0"/>
                            <a:ext cx="1362075" cy="1476375"/>
                          </a:xfrm>
                          <a:prstGeom prst="rect">
                            <a:avLst/>
                          </a:prstGeom>
                          <a:noFill/>
                          <a:ln w="9525">
                            <a:noFill/>
                            <a:miter lim="800000"/>
                            <a:headEnd/>
                            <a:tailEnd/>
                          </a:ln>
                        </pic:spPr>
                      </pic:pic>
                    </a:graphicData>
                  </a:graphic>
                </wp:inline>
              </w:drawing>
            </w:r>
          </w:p>
          <w:p w:rsidR="00D07142" w:rsidRPr="00D07142" w:rsidRDefault="00D07142" w:rsidP="00E75EB2">
            <w:pPr>
              <w:pStyle w:val="NormalWeb"/>
              <w:tabs>
                <w:tab w:val="left" w:pos="11160"/>
              </w:tabs>
              <w:spacing w:before="0" w:beforeAutospacing="0" w:after="0" w:afterAutospacing="0"/>
              <w:rPr>
                <w:rFonts w:ascii="Arial" w:hAnsi="Arial" w:cs="Arial"/>
                <w:noProof/>
                <w:color w:val="000000"/>
                <w:sz w:val="20"/>
                <w:szCs w:val="20"/>
              </w:rPr>
            </w:pPr>
            <w:r w:rsidRPr="00D07142">
              <w:rPr>
                <w:rFonts w:ascii="Arial" w:hAnsi="Arial" w:cs="Arial"/>
                <w:b/>
                <w:noProof/>
                <w:color w:val="000000"/>
                <w:sz w:val="20"/>
                <w:szCs w:val="20"/>
              </w:rPr>
              <w:t xml:space="preserve"> Concentric Circles and Sectors</w:t>
            </w:r>
          </w:p>
        </w:tc>
      </w:tr>
    </w:tbl>
    <w:p w:rsidR="00D07142" w:rsidRDefault="00D07142"/>
    <w:p w:rsidR="00D07142" w:rsidRDefault="00D07142"/>
    <w:tbl>
      <w:tblPr>
        <w:tblStyle w:val="TableGrid"/>
        <w:tblW w:w="0" w:type="auto"/>
        <w:tblLook w:val="04A0" w:firstRow="1" w:lastRow="0" w:firstColumn="1" w:lastColumn="0" w:noHBand="0" w:noVBand="1"/>
      </w:tblPr>
      <w:tblGrid>
        <w:gridCol w:w="1341"/>
        <w:gridCol w:w="2588"/>
        <w:gridCol w:w="5365"/>
        <w:gridCol w:w="5322"/>
      </w:tblGrid>
      <w:tr w:rsidR="00671B90" w:rsidTr="00D07142">
        <w:tc>
          <w:tcPr>
            <w:tcW w:w="1341" w:type="dxa"/>
            <w:shd w:val="pct25" w:color="auto" w:fill="auto"/>
            <w:vAlign w:val="center"/>
          </w:tcPr>
          <w:p w:rsidR="00671B90" w:rsidRPr="00841847" w:rsidRDefault="00671B90" w:rsidP="00245D0D">
            <w:pPr>
              <w:jc w:val="center"/>
              <w:rPr>
                <w:rFonts w:ascii="Arial" w:hAnsi="Arial" w:cs="Arial"/>
                <w:b/>
                <w:color w:val="000000"/>
                <w:sz w:val="20"/>
              </w:rPr>
            </w:pPr>
            <w:r>
              <w:rPr>
                <w:rFonts w:ascii="Arial" w:hAnsi="Arial" w:cs="Arial"/>
                <w:b/>
                <w:color w:val="000000"/>
                <w:sz w:val="20"/>
              </w:rPr>
              <w:t>Unit</w:t>
            </w:r>
          </w:p>
        </w:tc>
        <w:tc>
          <w:tcPr>
            <w:tcW w:w="2588" w:type="dxa"/>
            <w:shd w:val="pct25" w:color="auto" w:fill="auto"/>
            <w:vAlign w:val="center"/>
          </w:tcPr>
          <w:p w:rsidR="00671B90" w:rsidRPr="00367E35" w:rsidRDefault="00671B90" w:rsidP="00245D0D">
            <w:pPr>
              <w:jc w:val="center"/>
              <w:rPr>
                <w:rFonts w:ascii="Arial" w:hAnsi="Arial" w:cs="Arial"/>
                <w:b/>
                <w:color w:val="000000"/>
                <w:sz w:val="20"/>
              </w:rPr>
            </w:pPr>
            <w:r w:rsidRPr="00841847">
              <w:rPr>
                <w:rFonts w:ascii="Arial" w:hAnsi="Arial" w:cs="Arial"/>
                <w:b/>
                <w:color w:val="000000"/>
                <w:sz w:val="20"/>
              </w:rPr>
              <w:t>Notable Geographers</w:t>
            </w:r>
          </w:p>
        </w:tc>
        <w:tc>
          <w:tcPr>
            <w:tcW w:w="5365" w:type="dxa"/>
            <w:shd w:val="pct25" w:color="auto" w:fill="auto"/>
            <w:vAlign w:val="center"/>
          </w:tcPr>
          <w:p w:rsidR="00671B90" w:rsidRPr="00841847" w:rsidRDefault="00671B90" w:rsidP="00245D0D">
            <w:pPr>
              <w:jc w:val="center"/>
              <w:rPr>
                <w:rFonts w:ascii="Arial" w:hAnsi="Arial" w:cs="Arial"/>
                <w:b/>
                <w:color w:val="000000"/>
                <w:sz w:val="20"/>
              </w:rPr>
            </w:pPr>
            <w:r w:rsidRPr="00841847">
              <w:rPr>
                <w:rFonts w:ascii="Arial" w:hAnsi="Arial" w:cs="Arial"/>
                <w:b/>
                <w:color w:val="000000"/>
                <w:sz w:val="20"/>
              </w:rPr>
              <w:t>Briefly explain their theory</w:t>
            </w:r>
          </w:p>
        </w:tc>
        <w:tc>
          <w:tcPr>
            <w:tcW w:w="5322" w:type="dxa"/>
            <w:shd w:val="pct25" w:color="auto" w:fill="auto"/>
            <w:vAlign w:val="center"/>
          </w:tcPr>
          <w:p w:rsidR="00671B90" w:rsidRPr="00367E35" w:rsidRDefault="00671B90" w:rsidP="00245D0D">
            <w:pPr>
              <w:jc w:val="center"/>
            </w:pPr>
            <w:r w:rsidRPr="00367E35">
              <w:rPr>
                <w:rFonts w:ascii="Arial" w:eastAsia="Times" w:hAnsi="Arial" w:cs="Arial"/>
                <w:b/>
                <w:color w:val="000000"/>
                <w:sz w:val="20"/>
                <w:szCs w:val="20"/>
              </w:rPr>
              <w:t>Importance of model and further notes</w:t>
            </w:r>
          </w:p>
        </w:tc>
      </w:tr>
      <w:tr w:rsidR="00D07142" w:rsidTr="00D07142">
        <w:tc>
          <w:tcPr>
            <w:tcW w:w="1341" w:type="dxa"/>
            <w:vMerge w:val="restart"/>
            <w:textDirection w:val="btLr"/>
            <w:vAlign w:val="center"/>
          </w:tcPr>
          <w:p w:rsidR="00D07142" w:rsidRDefault="00D07142" w:rsidP="00D07142">
            <w:pPr>
              <w:ind w:left="113" w:right="113"/>
              <w:jc w:val="center"/>
            </w:pPr>
            <w:r w:rsidRPr="00C94257">
              <w:rPr>
                <w:rFonts w:ascii="Arial" w:hAnsi="Arial" w:cs="Arial"/>
                <w:b/>
                <w:sz w:val="32"/>
                <w:szCs w:val="32"/>
              </w:rPr>
              <w:t>Unit</w:t>
            </w:r>
            <w:r>
              <w:rPr>
                <w:rFonts w:ascii="Arial" w:hAnsi="Arial" w:cs="Arial"/>
                <w:b/>
                <w:sz w:val="32"/>
                <w:szCs w:val="32"/>
              </w:rPr>
              <w:t>7</w:t>
            </w:r>
            <w:r w:rsidRPr="00C94257">
              <w:rPr>
                <w:rFonts w:ascii="Arial" w:hAnsi="Arial" w:cs="Arial"/>
                <w:b/>
                <w:sz w:val="32"/>
                <w:szCs w:val="32"/>
              </w:rPr>
              <w:t xml:space="preserve">: </w:t>
            </w:r>
            <w:r>
              <w:rPr>
                <w:rFonts w:ascii="Arial" w:hAnsi="Arial" w:cs="Arial"/>
                <w:b/>
                <w:sz w:val="32"/>
                <w:szCs w:val="32"/>
              </w:rPr>
              <w:t>Urban Geography</w:t>
            </w:r>
          </w:p>
        </w:tc>
        <w:tc>
          <w:tcPr>
            <w:tcW w:w="2588" w:type="dxa"/>
          </w:tcPr>
          <w:p w:rsidR="00D07142" w:rsidRPr="00D07142" w:rsidRDefault="00D07142" w:rsidP="00E75EB2">
            <w:pPr>
              <w:rPr>
                <w:rFonts w:ascii="Arial" w:hAnsi="Arial" w:cs="Arial"/>
                <w:b/>
                <w:sz w:val="20"/>
                <w:szCs w:val="20"/>
              </w:rPr>
            </w:pPr>
            <w:r w:rsidRPr="00D07142">
              <w:rPr>
                <w:rFonts w:ascii="Arial" w:hAnsi="Arial" w:cs="Arial"/>
                <w:b/>
                <w:sz w:val="20"/>
                <w:szCs w:val="20"/>
              </w:rPr>
              <w:t>Haram DeBlij</w:t>
            </w:r>
          </w:p>
          <w:p w:rsidR="00D07142" w:rsidRPr="00D07142" w:rsidRDefault="00D07142" w:rsidP="00E75EB2">
            <w:pPr>
              <w:pStyle w:val="Heading1"/>
              <w:rPr>
                <w:rFonts w:ascii="Arial" w:hAnsi="Arial" w:cs="Arial"/>
                <w:color w:val="000000"/>
                <w:sz w:val="20"/>
                <w:szCs w:val="20"/>
              </w:rPr>
            </w:pPr>
          </w:p>
          <w:p w:rsidR="00D07142" w:rsidRPr="00D07142" w:rsidRDefault="00D07142" w:rsidP="00E75EB2">
            <w:pPr>
              <w:rPr>
                <w:rFonts w:ascii="Arial" w:hAnsi="Arial" w:cs="Arial"/>
                <w:sz w:val="20"/>
                <w:szCs w:val="20"/>
              </w:rPr>
            </w:pPr>
          </w:p>
          <w:p w:rsidR="00D07142" w:rsidRPr="00D07142" w:rsidRDefault="00D07142" w:rsidP="00E75EB2">
            <w:pPr>
              <w:rPr>
                <w:rFonts w:ascii="Arial" w:hAnsi="Arial" w:cs="Arial"/>
                <w:sz w:val="20"/>
                <w:szCs w:val="20"/>
              </w:rPr>
            </w:pPr>
            <w:r w:rsidRPr="00D07142">
              <w:rPr>
                <w:rFonts w:ascii="Arial" w:hAnsi="Arial" w:cs="Arial"/>
                <w:sz w:val="20"/>
                <w:szCs w:val="20"/>
              </w:rPr>
              <w:t>Urban</w:t>
            </w:r>
          </w:p>
        </w:tc>
        <w:tc>
          <w:tcPr>
            <w:tcW w:w="5365" w:type="dxa"/>
          </w:tcPr>
          <w:p w:rsidR="00D07142" w:rsidRPr="00D07142" w:rsidRDefault="00D07142" w:rsidP="00E75EB2">
            <w:pPr>
              <w:rPr>
                <w:rFonts w:ascii="Arial" w:hAnsi="Arial" w:cs="Arial"/>
                <w:noProof/>
                <w:color w:val="000000"/>
                <w:sz w:val="20"/>
                <w:szCs w:val="20"/>
              </w:rPr>
            </w:pPr>
            <w:r w:rsidRPr="00D07142">
              <w:rPr>
                <w:rFonts w:ascii="Arial" w:hAnsi="Arial" w:cs="Arial"/>
                <w:noProof/>
                <w:color w:val="000000"/>
                <w:sz w:val="20"/>
                <w:szCs w:val="20"/>
              </w:rPr>
              <w:t>Model of Subsaharan African city</w:t>
            </w:r>
          </w:p>
        </w:tc>
        <w:tc>
          <w:tcPr>
            <w:tcW w:w="5322" w:type="dxa"/>
          </w:tcPr>
          <w:p w:rsidR="00D07142" w:rsidRPr="00D07142" w:rsidRDefault="00D07142" w:rsidP="00E75EB2">
            <w:pPr>
              <w:pStyle w:val="NormalWeb"/>
              <w:tabs>
                <w:tab w:val="left" w:pos="11160"/>
              </w:tabs>
              <w:spacing w:before="0" w:beforeAutospacing="0" w:after="0" w:afterAutospacing="0"/>
              <w:rPr>
                <w:rFonts w:ascii="Arial" w:hAnsi="Arial" w:cs="Arial"/>
                <w:noProof/>
                <w:color w:val="000000"/>
                <w:sz w:val="20"/>
                <w:szCs w:val="20"/>
              </w:rPr>
            </w:pPr>
            <w:r w:rsidRPr="00D07142">
              <w:rPr>
                <w:rFonts w:ascii="Arial" w:hAnsi="Arial" w:cs="Arial"/>
                <w:noProof/>
                <w:color w:val="000000"/>
                <w:sz w:val="20"/>
                <w:szCs w:val="20"/>
              </w:rPr>
              <w:drawing>
                <wp:inline distT="0" distB="0" distL="0" distR="0">
                  <wp:extent cx="1619250" cy="1800225"/>
                  <wp:effectExtent l="19050" t="0" r="0" b="0"/>
                  <wp:docPr id="29" name="Picture 1" descr="figure2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3_7"/>
                          <pic:cNvPicPr>
                            <a:picLocks noChangeAspect="1" noChangeArrowheads="1"/>
                          </pic:cNvPicPr>
                        </pic:nvPicPr>
                        <pic:blipFill>
                          <a:blip r:embed="rId64" cstate="print">
                            <a:lum bright="-12000" contrast="18000"/>
                          </a:blip>
                          <a:srcRect/>
                          <a:stretch>
                            <a:fillRect/>
                          </a:stretch>
                        </pic:blipFill>
                        <pic:spPr bwMode="auto">
                          <a:xfrm>
                            <a:off x="0" y="0"/>
                            <a:ext cx="1619250" cy="1800225"/>
                          </a:xfrm>
                          <a:prstGeom prst="rect">
                            <a:avLst/>
                          </a:prstGeom>
                          <a:noFill/>
                          <a:ln w="9525">
                            <a:noFill/>
                            <a:miter lim="800000"/>
                            <a:headEnd/>
                            <a:tailEnd/>
                          </a:ln>
                        </pic:spPr>
                      </pic:pic>
                    </a:graphicData>
                  </a:graphic>
                </wp:inline>
              </w:drawing>
            </w:r>
          </w:p>
        </w:tc>
      </w:tr>
      <w:tr w:rsidR="00D07142" w:rsidTr="00D07142">
        <w:tc>
          <w:tcPr>
            <w:tcW w:w="1341" w:type="dxa"/>
            <w:vMerge/>
          </w:tcPr>
          <w:p w:rsidR="00D07142" w:rsidRDefault="00D07142" w:rsidP="00245D0D"/>
        </w:tc>
        <w:tc>
          <w:tcPr>
            <w:tcW w:w="2588" w:type="dxa"/>
          </w:tcPr>
          <w:p w:rsidR="00D07142" w:rsidRPr="00D07142" w:rsidRDefault="00D07142" w:rsidP="00191CC1">
            <w:pPr>
              <w:rPr>
                <w:rFonts w:ascii="Arial" w:hAnsi="Arial" w:cs="Arial"/>
                <w:sz w:val="20"/>
                <w:szCs w:val="20"/>
              </w:rPr>
            </w:pPr>
            <w:r w:rsidRPr="00D07142">
              <w:rPr>
                <w:rFonts w:ascii="Arial" w:hAnsi="Arial" w:cs="Arial"/>
                <w:b/>
                <w:bCs/>
                <w:sz w:val="20"/>
                <w:szCs w:val="20"/>
              </w:rPr>
              <w:t>Edward Ullman (again)</w:t>
            </w:r>
          </w:p>
        </w:tc>
        <w:tc>
          <w:tcPr>
            <w:tcW w:w="5365" w:type="dxa"/>
          </w:tcPr>
          <w:p w:rsidR="00D07142" w:rsidRPr="00D07142" w:rsidRDefault="00D07142" w:rsidP="00191CC1">
            <w:pPr>
              <w:rPr>
                <w:rFonts w:ascii="Arial" w:hAnsi="Arial" w:cs="Arial"/>
                <w:sz w:val="20"/>
                <w:szCs w:val="20"/>
              </w:rPr>
            </w:pPr>
            <w:r w:rsidRPr="00D07142">
              <w:rPr>
                <w:rFonts w:ascii="Arial" w:hAnsi="Arial" w:cs="Arial"/>
                <w:b/>
                <w:bCs/>
                <w:i/>
                <w:iCs/>
                <w:sz w:val="20"/>
                <w:szCs w:val="20"/>
              </w:rPr>
              <w:t xml:space="preserve">Ullman’s Conceptual Frame: </w:t>
            </w:r>
            <w:r w:rsidRPr="00D07142">
              <w:rPr>
                <w:rFonts w:ascii="Arial" w:hAnsi="Arial" w:cs="Arial"/>
                <w:sz w:val="20"/>
                <w:szCs w:val="20"/>
              </w:rPr>
              <w:t xml:space="preserve">proposed that trade was an interaction based on three phenomena: </w:t>
            </w:r>
            <w:r w:rsidRPr="00D07142">
              <w:rPr>
                <w:rFonts w:ascii="Arial" w:hAnsi="Arial" w:cs="Arial"/>
                <w:b/>
                <w:bCs/>
                <w:i/>
                <w:iCs/>
                <w:sz w:val="20"/>
                <w:szCs w:val="20"/>
              </w:rPr>
              <w:t>complementarity, intervening opportunities, and transferability of commodities.</w:t>
            </w:r>
          </w:p>
        </w:tc>
        <w:tc>
          <w:tcPr>
            <w:tcW w:w="5322" w:type="dxa"/>
          </w:tcPr>
          <w:p w:rsidR="00D07142" w:rsidRPr="00D07142" w:rsidRDefault="00D07142" w:rsidP="00245D0D">
            <w:pPr>
              <w:rPr>
                <w:rFonts w:ascii="Arial" w:hAnsi="Arial" w:cs="Arial"/>
                <w:sz w:val="20"/>
                <w:szCs w:val="20"/>
              </w:rPr>
            </w:pPr>
          </w:p>
        </w:tc>
      </w:tr>
      <w:tr w:rsidR="00D07142" w:rsidTr="00D07142">
        <w:tc>
          <w:tcPr>
            <w:tcW w:w="1341" w:type="dxa"/>
            <w:vMerge/>
          </w:tcPr>
          <w:p w:rsidR="00D07142" w:rsidRDefault="00D07142" w:rsidP="00245D0D"/>
        </w:tc>
        <w:tc>
          <w:tcPr>
            <w:tcW w:w="2588" w:type="dxa"/>
          </w:tcPr>
          <w:p w:rsidR="00D07142" w:rsidRPr="00D07142" w:rsidRDefault="00D07142" w:rsidP="00E75EB2">
            <w:pPr>
              <w:rPr>
                <w:rFonts w:ascii="Arial" w:hAnsi="Arial" w:cs="Arial"/>
                <w:b/>
                <w:color w:val="000000"/>
                <w:sz w:val="20"/>
                <w:szCs w:val="20"/>
              </w:rPr>
            </w:pPr>
            <w:r w:rsidRPr="00D07142">
              <w:rPr>
                <w:rFonts w:ascii="Arial" w:hAnsi="Arial" w:cs="Arial"/>
                <w:b/>
                <w:color w:val="000000"/>
                <w:sz w:val="20"/>
                <w:szCs w:val="20"/>
              </w:rPr>
              <w:t>Mark Jefferson</w:t>
            </w:r>
          </w:p>
          <w:p w:rsidR="00D07142" w:rsidRPr="00D07142" w:rsidRDefault="00D07142" w:rsidP="00E75EB2">
            <w:pPr>
              <w:rPr>
                <w:rFonts w:ascii="Arial" w:hAnsi="Arial" w:cs="Arial"/>
                <w:color w:val="000000"/>
                <w:sz w:val="20"/>
                <w:szCs w:val="20"/>
              </w:rPr>
            </w:pPr>
          </w:p>
          <w:p w:rsidR="00D07142" w:rsidRPr="00D07142" w:rsidRDefault="00D07142" w:rsidP="00E75EB2">
            <w:pPr>
              <w:rPr>
                <w:rFonts w:ascii="Arial" w:hAnsi="Arial" w:cs="Arial"/>
                <w:color w:val="000000"/>
                <w:sz w:val="20"/>
                <w:szCs w:val="20"/>
              </w:rPr>
            </w:pPr>
          </w:p>
          <w:p w:rsidR="00D07142" w:rsidRPr="00D07142" w:rsidRDefault="00D07142" w:rsidP="00E75EB2">
            <w:pPr>
              <w:rPr>
                <w:rFonts w:ascii="Arial" w:hAnsi="Arial" w:cs="Arial"/>
                <w:color w:val="000000"/>
                <w:sz w:val="20"/>
                <w:szCs w:val="20"/>
              </w:rPr>
            </w:pPr>
          </w:p>
          <w:p w:rsidR="00D07142" w:rsidRPr="00D07142" w:rsidRDefault="00D07142" w:rsidP="00E75EB2">
            <w:pPr>
              <w:rPr>
                <w:rFonts w:ascii="Arial" w:hAnsi="Arial" w:cs="Arial"/>
                <w:color w:val="000000"/>
                <w:sz w:val="20"/>
                <w:szCs w:val="20"/>
              </w:rPr>
            </w:pPr>
          </w:p>
          <w:p w:rsidR="00D07142" w:rsidRPr="00D07142" w:rsidRDefault="00D07142" w:rsidP="00E75EB2">
            <w:pPr>
              <w:rPr>
                <w:rFonts w:ascii="Arial" w:hAnsi="Arial" w:cs="Arial"/>
                <w:color w:val="000000"/>
                <w:sz w:val="20"/>
                <w:szCs w:val="20"/>
              </w:rPr>
            </w:pPr>
            <w:r w:rsidRPr="00D07142">
              <w:rPr>
                <w:rFonts w:ascii="Arial" w:hAnsi="Arial" w:cs="Arial"/>
                <w:color w:val="000000"/>
                <w:sz w:val="20"/>
                <w:szCs w:val="20"/>
              </w:rPr>
              <w:t>Urban</w:t>
            </w:r>
          </w:p>
        </w:tc>
        <w:tc>
          <w:tcPr>
            <w:tcW w:w="5365" w:type="dxa"/>
          </w:tcPr>
          <w:p w:rsidR="00D07142" w:rsidRPr="00D07142" w:rsidRDefault="00D07142" w:rsidP="00E75EB2">
            <w:pPr>
              <w:rPr>
                <w:rFonts w:ascii="Arial" w:hAnsi="Arial" w:cs="Arial"/>
                <w:color w:val="000000"/>
                <w:sz w:val="20"/>
                <w:szCs w:val="20"/>
              </w:rPr>
            </w:pPr>
            <w:r w:rsidRPr="00D07142">
              <w:rPr>
                <w:rFonts w:ascii="Arial" w:hAnsi="Arial" w:cs="Arial"/>
                <w:color w:val="000000"/>
                <w:sz w:val="20"/>
                <w:szCs w:val="20"/>
              </w:rPr>
              <w:t>Every country has a ‘</w:t>
            </w:r>
            <w:r w:rsidRPr="00D07142">
              <w:rPr>
                <w:rFonts w:ascii="Arial" w:hAnsi="Arial" w:cs="Arial"/>
                <w:b/>
                <w:color w:val="000000"/>
                <w:sz w:val="20"/>
                <w:szCs w:val="20"/>
              </w:rPr>
              <w:t>Primate City’</w:t>
            </w:r>
            <w:r w:rsidRPr="00D07142">
              <w:rPr>
                <w:rFonts w:ascii="Arial" w:hAnsi="Arial" w:cs="Arial"/>
                <w:color w:val="000000"/>
                <w:sz w:val="20"/>
                <w:szCs w:val="20"/>
              </w:rPr>
              <w:t xml:space="preserve"> (a city that dominates in economics, social factors and politics)</w:t>
            </w:r>
          </w:p>
          <w:p w:rsidR="00D07142" w:rsidRPr="00D07142" w:rsidRDefault="00D07142" w:rsidP="00E75EB2">
            <w:pPr>
              <w:rPr>
                <w:rFonts w:ascii="Arial" w:hAnsi="Arial" w:cs="Arial"/>
                <w:color w:val="000000"/>
                <w:sz w:val="20"/>
                <w:szCs w:val="20"/>
              </w:rPr>
            </w:pPr>
            <w:r w:rsidRPr="00D07142">
              <w:rPr>
                <w:rFonts w:ascii="Arial" w:hAnsi="Arial" w:cs="Arial"/>
                <w:b/>
                <w:color w:val="000000"/>
                <w:sz w:val="20"/>
                <w:szCs w:val="20"/>
              </w:rPr>
              <w:t>Rank Size Rule</w:t>
            </w:r>
            <w:r w:rsidRPr="00D07142">
              <w:rPr>
                <w:rFonts w:ascii="Arial" w:hAnsi="Arial" w:cs="Arial"/>
                <w:color w:val="000000"/>
                <w:sz w:val="20"/>
                <w:szCs w:val="20"/>
              </w:rPr>
              <w:t xml:space="preserve"> – 2</w:t>
            </w:r>
            <w:r w:rsidRPr="00D07142">
              <w:rPr>
                <w:rFonts w:ascii="Arial" w:hAnsi="Arial" w:cs="Arial"/>
                <w:color w:val="000000"/>
                <w:sz w:val="20"/>
                <w:szCs w:val="20"/>
                <w:vertAlign w:val="superscript"/>
              </w:rPr>
              <w:t>nd</w:t>
            </w:r>
            <w:r w:rsidRPr="00D07142">
              <w:rPr>
                <w:rFonts w:ascii="Arial" w:hAnsi="Arial" w:cs="Arial"/>
                <w:color w:val="000000"/>
                <w:sz w:val="20"/>
                <w:szCs w:val="20"/>
              </w:rPr>
              <w:t xml:space="preserve"> largest city is ½ the size of the Primate city, 3</w:t>
            </w:r>
            <w:r w:rsidRPr="00D07142">
              <w:rPr>
                <w:rFonts w:ascii="Arial" w:hAnsi="Arial" w:cs="Arial"/>
                <w:color w:val="000000"/>
                <w:sz w:val="20"/>
                <w:szCs w:val="20"/>
                <w:vertAlign w:val="superscript"/>
              </w:rPr>
              <w:t>rd</w:t>
            </w:r>
            <w:r w:rsidRPr="00D07142">
              <w:rPr>
                <w:rFonts w:ascii="Arial" w:hAnsi="Arial" w:cs="Arial"/>
                <w:color w:val="000000"/>
                <w:sz w:val="20"/>
                <w:szCs w:val="20"/>
              </w:rPr>
              <w:t xml:space="preserve"> largest city is 1/3 the size of the Primate city and so on. </w:t>
            </w:r>
          </w:p>
        </w:tc>
        <w:tc>
          <w:tcPr>
            <w:tcW w:w="5322" w:type="dxa"/>
          </w:tcPr>
          <w:p w:rsidR="00D07142" w:rsidRPr="00D07142" w:rsidRDefault="00D07142" w:rsidP="00E75EB2">
            <w:pPr>
              <w:rPr>
                <w:rFonts w:ascii="Arial" w:hAnsi="Arial" w:cs="Arial"/>
                <w:b/>
                <w:color w:val="000000"/>
                <w:sz w:val="20"/>
                <w:szCs w:val="20"/>
              </w:rPr>
            </w:pPr>
            <w:r w:rsidRPr="00D07142">
              <w:rPr>
                <w:rFonts w:ascii="Arial" w:hAnsi="Arial" w:cs="Arial"/>
                <w:b/>
                <w:color w:val="000000"/>
                <w:sz w:val="20"/>
                <w:szCs w:val="20"/>
              </w:rPr>
              <w:t>“The law of the Primate City”</w:t>
            </w:r>
          </w:p>
        </w:tc>
      </w:tr>
    </w:tbl>
    <w:p w:rsidR="00671B90" w:rsidRDefault="00671B90"/>
    <w:p w:rsidR="00671B90" w:rsidRDefault="00671B90"/>
    <w:p w:rsidR="00671B90" w:rsidRDefault="00671B90"/>
    <w:sectPr w:rsidR="00671B90" w:rsidSect="00367E35">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B6F82"/>
    <w:multiLevelType w:val="hybridMultilevel"/>
    <w:tmpl w:val="5CAA7572"/>
    <w:lvl w:ilvl="0" w:tplc="3BF46520">
      <w:start w:val="1"/>
      <w:numFmt w:val="bullet"/>
      <w:lvlText w:val="•"/>
      <w:lvlJc w:val="left"/>
      <w:pPr>
        <w:tabs>
          <w:tab w:val="num" w:pos="720"/>
        </w:tabs>
        <w:ind w:left="720" w:hanging="360"/>
      </w:pPr>
      <w:rPr>
        <w:rFonts w:ascii="Times New Roman" w:hAnsi="Times New Roman" w:hint="default"/>
      </w:rPr>
    </w:lvl>
    <w:lvl w:ilvl="1" w:tplc="052CE006" w:tentative="1">
      <w:start w:val="1"/>
      <w:numFmt w:val="bullet"/>
      <w:lvlText w:val="•"/>
      <w:lvlJc w:val="left"/>
      <w:pPr>
        <w:tabs>
          <w:tab w:val="num" w:pos="1440"/>
        </w:tabs>
        <w:ind w:left="1440" w:hanging="360"/>
      </w:pPr>
      <w:rPr>
        <w:rFonts w:ascii="Times New Roman" w:hAnsi="Times New Roman" w:hint="default"/>
      </w:rPr>
    </w:lvl>
    <w:lvl w:ilvl="2" w:tplc="F6E675A0" w:tentative="1">
      <w:start w:val="1"/>
      <w:numFmt w:val="bullet"/>
      <w:lvlText w:val="•"/>
      <w:lvlJc w:val="left"/>
      <w:pPr>
        <w:tabs>
          <w:tab w:val="num" w:pos="2160"/>
        </w:tabs>
        <w:ind w:left="2160" w:hanging="360"/>
      </w:pPr>
      <w:rPr>
        <w:rFonts w:ascii="Times New Roman" w:hAnsi="Times New Roman" w:hint="default"/>
      </w:rPr>
    </w:lvl>
    <w:lvl w:ilvl="3" w:tplc="2048EA3C" w:tentative="1">
      <w:start w:val="1"/>
      <w:numFmt w:val="bullet"/>
      <w:lvlText w:val="•"/>
      <w:lvlJc w:val="left"/>
      <w:pPr>
        <w:tabs>
          <w:tab w:val="num" w:pos="2880"/>
        </w:tabs>
        <w:ind w:left="2880" w:hanging="360"/>
      </w:pPr>
      <w:rPr>
        <w:rFonts w:ascii="Times New Roman" w:hAnsi="Times New Roman" w:hint="default"/>
      </w:rPr>
    </w:lvl>
    <w:lvl w:ilvl="4" w:tplc="B6686840" w:tentative="1">
      <w:start w:val="1"/>
      <w:numFmt w:val="bullet"/>
      <w:lvlText w:val="•"/>
      <w:lvlJc w:val="left"/>
      <w:pPr>
        <w:tabs>
          <w:tab w:val="num" w:pos="3600"/>
        </w:tabs>
        <w:ind w:left="3600" w:hanging="360"/>
      </w:pPr>
      <w:rPr>
        <w:rFonts w:ascii="Times New Roman" w:hAnsi="Times New Roman" w:hint="default"/>
      </w:rPr>
    </w:lvl>
    <w:lvl w:ilvl="5" w:tplc="FEB62388" w:tentative="1">
      <w:start w:val="1"/>
      <w:numFmt w:val="bullet"/>
      <w:lvlText w:val="•"/>
      <w:lvlJc w:val="left"/>
      <w:pPr>
        <w:tabs>
          <w:tab w:val="num" w:pos="4320"/>
        </w:tabs>
        <w:ind w:left="4320" w:hanging="360"/>
      </w:pPr>
      <w:rPr>
        <w:rFonts w:ascii="Times New Roman" w:hAnsi="Times New Roman" w:hint="default"/>
      </w:rPr>
    </w:lvl>
    <w:lvl w:ilvl="6" w:tplc="63AC37D0" w:tentative="1">
      <w:start w:val="1"/>
      <w:numFmt w:val="bullet"/>
      <w:lvlText w:val="•"/>
      <w:lvlJc w:val="left"/>
      <w:pPr>
        <w:tabs>
          <w:tab w:val="num" w:pos="5040"/>
        </w:tabs>
        <w:ind w:left="5040" w:hanging="360"/>
      </w:pPr>
      <w:rPr>
        <w:rFonts w:ascii="Times New Roman" w:hAnsi="Times New Roman" w:hint="default"/>
      </w:rPr>
    </w:lvl>
    <w:lvl w:ilvl="7" w:tplc="8B34E58A" w:tentative="1">
      <w:start w:val="1"/>
      <w:numFmt w:val="bullet"/>
      <w:lvlText w:val="•"/>
      <w:lvlJc w:val="left"/>
      <w:pPr>
        <w:tabs>
          <w:tab w:val="num" w:pos="5760"/>
        </w:tabs>
        <w:ind w:left="5760" w:hanging="360"/>
      </w:pPr>
      <w:rPr>
        <w:rFonts w:ascii="Times New Roman" w:hAnsi="Times New Roman" w:hint="default"/>
      </w:rPr>
    </w:lvl>
    <w:lvl w:ilvl="8" w:tplc="8E02682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4412D69"/>
    <w:multiLevelType w:val="hybridMultilevel"/>
    <w:tmpl w:val="9CECB586"/>
    <w:lvl w:ilvl="0" w:tplc="8E7A469E">
      <w:start w:val="1"/>
      <w:numFmt w:val="bullet"/>
      <w:lvlText w:val="•"/>
      <w:lvlJc w:val="left"/>
      <w:pPr>
        <w:tabs>
          <w:tab w:val="num" w:pos="720"/>
        </w:tabs>
        <w:ind w:left="720" w:hanging="360"/>
      </w:pPr>
      <w:rPr>
        <w:rFonts w:ascii="Times New Roman" w:hAnsi="Times New Roman" w:hint="default"/>
      </w:rPr>
    </w:lvl>
    <w:lvl w:ilvl="1" w:tplc="8F7CFD52" w:tentative="1">
      <w:start w:val="1"/>
      <w:numFmt w:val="bullet"/>
      <w:lvlText w:val="•"/>
      <w:lvlJc w:val="left"/>
      <w:pPr>
        <w:tabs>
          <w:tab w:val="num" w:pos="1440"/>
        </w:tabs>
        <w:ind w:left="1440" w:hanging="360"/>
      </w:pPr>
      <w:rPr>
        <w:rFonts w:ascii="Times New Roman" w:hAnsi="Times New Roman" w:hint="default"/>
      </w:rPr>
    </w:lvl>
    <w:lvl w:ilvl="2" w:tplc="D3E48902" w:tentative="1">
      <w:start w:val="1"/>
      <w:numFmt w:val="bullet"/>
      <w:lvlText w:val="•"/>
      <w:lvlJc w:val="left"/>
      <w:pPr>
        <w:tabs>
          <w:tab w:val="num" w:pos="2160"/>
        </w:tabs>
        <w:ind w:left="2160" w:hanging="360"/>
      </w:pPr>
      <w:rPr>
        <w:rFonts w:ascii="Times New Roman" w:hAnsi="Times New Roman" w:hint="default"/>
      </w:rPr>
    </w:lvl>
    <w:lvl w:ilvl="3" w:tplc="B92C8314" w:tentative="1">
      <w:start w:val="1"/>
      <w:numFmt w:val="bullet"/>
      <w:lvlText w:val="•"/>
      <w:lvlJc w:val="left"/>
      <w:pPr>
        <w:tabs>
          <w:tab w:val="num" w:pos="2880"/>
        </w:tabs>
        <w:ind w:left="2880" w:hanging="360"/>
      </w:pPr>
      <w:rPr>
        <w:rFonts w:ascii="Times New Roman" w:hAnsi="Times New Roman" w:hint="default"/>
      </w:rPr>
    </w:lvl>
    <w:lvl w:ilvl="4" w:tplc="222C7110" w:tentative="1">
      <w:start w:val="1"/>
      <w:numFmt w:val="bullet"/>
      <w:lvlText w:val="•"/>
      <w:lvlJc w:val="left"/>
      <w:pPr>
        <w:tabs>
          <w:tab w:val="num" w:pos="3600"/>
        </w:tabs>
        <w:ind w:left="3600" w:hanging="360"/>
      </w:pPr>
      <w:rPr>
        <w:rFonts w:ascii="Times New Roman" w:hAnsi="Times New Roman" w:hint="default"/>
      </w:rPr>
    </w:lvl>
    <w:lvl w:ilvl="5" w:tplc="0802B3D0" w:tentative="1">
      <w:start w:val="1"/>
      <w:numFmt w:val="bullet"/>
      <w:lvlText w:val="•"/>
      <w:lvlJc w:val="left"/>
      <w:pPr>
        <w:tabs>
          <w:tab w:val="num" w:pos="4320"/>
        </w:tabs>
        <w:ind w:left="4320" w:hanging="360"/>
      </w:pPr>
      <w:rPr>
        <w:rFonts w:ascii="Times New Roman" w:hAnsi="Times New Roman" w:hint="default"/>
      </w:rPr>
    </w:lvl>
    <w:lvl w:ilvl="6" w:tplc="A49432B0" w:tentative="1">
      <w:start w:val="1"/>
      <w:numFmt w:val="bullet"/>
      <w:lvlText w:val="•"/>
      <w:lvlJc w:val="left"/>
      <w:pPr>
        <w:tabs>
          <w:tab w:val="num" w:pos="5040"/>
        </w:tabs>
        <w:ind w:left="5040" w:hanging="360"/>
      </w:pPr>
      <w:rPr>
        <w:rFonts w:ascii="Times New Roman" w:hAnsi="Times New Roman" w:hint="default"/>
      </w:rPr>
    </w:lvl>
    <w:lvl w:ilvl="7" w:tplc="0D42EE76" w:tentative="1">
      <w:start w:val="1"/>
      <w:numFmt w:val="bullet"/>
      <w:lvlText w:val="•"/>
      <w:lvlJc w:val="left"/>
      <w:pPr>
        <w:tabs>
          <w:tab w:val="num" w:pos="5760"/>
        </w:tabs>
        <w:ind w:left="5760" w:hanging="360"/>
      </w:pPr>
      <w:rPr>
        <w:rFonts w:ascii="Times New Roman" w:hAnsi="Times New Roman" w:hint="default"/>
      </w:rPr>
    </w:lvl>
    <w:lvl w:ilvl="8" w:tplc="C526BAE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0A3073"/>
    <w:multiLevelType w:val="hybridMultilevel"/>
    <w:tmpl w:val="A37C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1E728F"/>
    <w:multiLevelType w:val="hybridMultilevel"/>
    <w:tmpl w:val="5C20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481E20"/>
    <w:multiLevelType w:val="hybridMultilevel"/>
    <w:tmpl w:val="DA2A05EA"/>
    <w:lvl w:ilvl="0" w:tplc="23829956">
      <w:start w:val="1"/>
      <w:numFmt w:val="bullet"/>
      <w:lvlText w:val="•"/>
      <w:lvlJc w:val="left"/>
      <w:pPr>
        <w:tabs>
          <w:tab w:val="num" w:pos="720"/>
        </w:tabs>
        <w:ind w:left="720" w:hanging="360"/>
      </w:pPr>
      <w:rPr>
        <w:rFonts w:ascii="Times New Roman" w:hAnsi="Times New Roman" w:hint="default"/>
      </w:rPr>
    </w:lvl>
    <w:lvl w:ilvl="1" w:tplc="10C8473A" w:tentative="1">
      <w:start w:val="1"/>
      <w:numFmt w:val="bullet"/>
      <w:lvlText w:val="•"/>
      <w:lvlJc w:val="left"/>
      <w:pPr>
        <w:tabs>
          <w:tab w:val="num" w:pos="1440"/>
        </w:tabs>
        <w:ind w:left="1440" w:hanging="360"/>
      </w:pPr>
      <w:rPr>
        <w:rFonts w:ascii="Times New Roman" w:hAnsi="Times New Roman" w:hint="default"/>
      </w:rPr>
    </w:lvl>
    <w:lvl w:ilvl="2" w:tplc="F0D0FAD8" w:tentative="1">
      <w:start w:val="1"/>
      <w:numFmt w:val="bullet"/>
      <w:lvlText w:val="•"/>
      <w:lvlJc w:val="left"/>
      <w:pPr>
        <w:tabs>
          <w:tab w:val="num" w:pos="2160"/>
        </w:tabs>
        <w:ind w:left="2160" w:hanging="360"/>
      </w:pPr>
      <w:rPr>
        <w:rFonts w:ascii="Times New Roman" w:hAnsi="Times New Roman" w:hint="default"/>
      </w:rPr>
    </w:lvl>
    <w:lvl w:ilvl="3" w:tplc="CD76CF02" w:tentative="1">
      <w:start w:val="1"/>
      <w:numFmt w:val="bullet"/>
      <w:lvlText w:val="•"/>
      <w:lvlJc w:val="left"/>
      <w:pPr>
        <w:tabs>
          <w:tab w:val="num" w:pos="2880"/>
        </w:tabs>
        <w:ind w:left="2880" w:hanging="360"/>
      </w:pPr>
      <w:rPr>
        <w:rFonts w:ascii="Times New Roman" w:hAnsi="Times New Roman" w:hint="default"/>
      </w:rPr>
    </w:lvl>
    <w:lvl w:ilvl="4" w:tplc="25FA6404" w:tentative="1">
      <w:start w:val="1"/>
      <w:numFmt w:val="bullet"/>
      <w:lvlText w:val="•"/>
      <w:lvlJc w:val="left"/>
      <w:pPr>
        <w:tabs>
          <w:tab w:val="num" w:pos="3600"/>
        </w:tabs>
        <w:ind w:left="3600" w:hanging="360"/>
      </w:pPr>
      <w:rPr>
        <w:rFonts w:ascii="Times New Roman" w:hAnsi="Times New Roman" w:hint="default"/>
      </w:rPr>
    </w:lvl>
    <w:lvl w:ilvl="5" w:tplc="835009BE" w:tentative="1">
      <w:start w:val="1"/>
      <w:numFmt w:val="bullet"/>
      <w:lvlText w:val="•"/>
      <w:lvlJc w:val="left"/>
      <w:pPr>
        <w:tabs>
          <w:tab w:val="num" w:pos="4320"/>
        </w:tabs>
        <w:ind w:left="4320" w:hanging="360"/>
      </w:pPr>
      <w:rPr>
        <w:rFonts w:ascii="Times New Roman" w:hAnsi="Times New Roman" w:hint="default"/>
      </w:rPr>
    </w:lvl>
    <w:lvl w:ilvl="6" w:tplc="09D6C46C" w:tentative="1">
      <w:start w:val="1"/>
      <w:numFmt w:val="bullet"/>
      <w:lvlText w:val="•"/>
      <w:lvlJc w:val="left"/>
      <w:pPr>
        <w:tabs>
          <w:tab w:val="num" w:pos="5040"/>
        </w:tabs>
        <w:ind w:left="5040" w:hanging="360"/>
      </w:pPr>
      <w:rPr>
        <w:rFonts w:ascii="Times New Roman" w:hAnsi="Times New Roman" w:hint="default"/>
      </w:rPr>
    </w:lvl>
    <w:lvl w:ilvl="7" w:tplc="F52067C8" w:tentative="1">
      <w:start w:val="1"/>
      <w:numFmt w:val="bullet"/>
      <w:lvlText w:val="•"/>
      <w:lvlJc w:val="left"/>
      <w:pPr>
        <w:tabs>
          <w:tab w:val="num" w:pos="5760"/>
        </w:tabs>
        <w:ind w:left="5760" w:hanging="360"/>
      </w:pPr>
      <w:rPr>
        <w:rFonts w:ascii="Times New Roman" w:hAnsi="Times New Roman" w:hint="default"/>
      </w:rPr>
    </w:lvl>
    <w:lvl w:ilvl="8" w:tplc="D2F4503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E35"/>
    <w:rsid w:val="00010D18"/>
    <w:rsid w:val="000534C7"/>
    <w:rsid w:val="00084BB7"/>
    <w:rsid w:val="00191CC1"/>
    <w:rsid w:val="00235397"/>
    <w:rsid w:val="00245D0D"/>
    <w:rsid w:val="00246DF6"/>
    <w:rsid w:val="00251F12"/>
    <w:rsid w:val="002C3851"/>
    <w:rsid w:val="00332FAA"/>
    <w:rsid w:val="00367E35"/>
    <w:rsid w:val="003B3828"/>
    <w:rsid w:val="003C6F3E"/>
    <w:rsid w:val="003E66C5"/>
    <w:rsid w:val="00436F9C"/>
    <w:rsid w:val="00466CC7"/>
    <w:rsid w:val="004C7BA4"/>
    <w:rsid w:val="00570865"/>
    <w:rsid w:val="005D43BC"/>
    <w:rsid w:val="00671B90"/>
    <w:rsid w:val="00691436"/>
    <w:rsid w:val="007C23B0"/>
    <w:rsid w:val="008B5954"/>
    <w:rsid w:val="008B7812"/>
    <w:rsid w:val="00A17B54"/>
    <w:rsid w:val="00A546ED"/>
    <w:rsid w:val="00B34D93"/>
    <w:rsid w:val="00B67AD3"/>
    <w:rsid w:val="00B811A4"/>
    <w:rsid w:val="00BC1A4C"/>
    <w:rsid w:val="00C24091"/>
    <w:rsid w:val="00C94257"/>
    <w:rsid w:val="00CC79B8"/>
    <w:rsid w:val="00D07142"/>
    <w:rsid w:val="00D07FB7"/>
    <w:rsid w:val="00DC679B"/>
    <w:rsid w:val="00DF2370"/>
    <w:rsid w:val="00E80908"/>
    <w:rsid w:val="00EF7BD6"/>
    <w:rsid w:val="00F76449"/>
    <w:rsid w:val="00F860E5"/>
    <w:rsid w:val="00F90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7BD6"/>
    <w:rPr>
      <w:sz w:val="24"/>
      <w:szCs w:val="24"/>
    </w:rPr>
  </w:style>
  <w:style w:type="paragraph" w:styleId="Heading1">
    <w:name w:val="heading 1"/>
    <w:basedOn w:val="Normal"/>
    <w:next w:val="Normal"/>
    <w:link w:val="Heading1Char"/>
    <w:qFormat/>
    <w:rsid w:val="00EF7B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67E35"/>
    <w:pPr>
      <w:keepNext/>
      <w:outlineLvl w:val="1"/>
    </w:pPr>
    <w:rPr>
      <w:rFonts w:ascii="Times" w:eastAsia="Times" w:hAnsi="Times"/>
      <w:b/>
      <w:sz w:val="28"/>
      <w:szCs w:val="20"/>
    </w:rPr>
  </w:style>
  <w:style w:type="paragraph" w:styleId="Heading3">
    <w:name w:val="heading 3"/>
    <w:basedOn w:val="Normal"/>
    <w:next w:val="Normal"/>
    <w:link w:val="Heading3Char"/>
    <w:qFormat/>
    <w:rsid w:val="00CC79B8"/>
    <w:pPr>
      <w:keepNext/>
      <w:outlineLvl w:val="2"/>
    </w:pPr>
    <w:rPr>
      <w:rFonts w:ascii="Times" w:eastAsia="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7BD6"/>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qFormat/>
    <w:rsid w:val="00EF7BD6"/>
    <w:rPr>
      <w:i/>
      <w:iCs/>
    </w:rPr>
  </w:style>
  <w:style w:type="table" w:styleId="TableGrid">
    <w:name w:val="Table Grid"/>
    <w:basedOn w:val="TableNormal"/>
    <w:rsid w:val="00367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67E35"/>
    <w:rPr>
      <w:rFonts w:ascii="Times" w:eastAsia="Times" w:hAnsi="Times"/>
      <w:b/>
      <w:sz w:val="28"/>
    </w:rPr>
  </w:style>
  <w:style w:type="paragraph" w:styleId="BalloonText">
    <w:name w:val="Balloon Text"/>
    <w:basedOn w:val="Normal"/>
    <w:link w:val="BalloonTextChar"/>
    <w:rsid w:val="00E80908"/>
    <w:rPr>
      <w:rFonts w:ascii="Tahoma" w:hAnsi="Tahoma" w:cs="Tahoma"/>
      <w:sz w:val="16"/>
      <w:szCs w:val="16"/>
    </w:rPr>
  </w:style>
  <w:style w:type="character" w:customStyle="1" w:styleId="BalloonTextChar">
    <w:name w:val="Balloon Text Char"/>
    <w:basedOn w:val="DefaultParagraphFont"/>
    <w:link w:val="BalloonText"/>
    <w:rsid w:val="00E80908"/>
    <w:rPr>
      <w:rFonts w:ascii="Tahoma" w:hAnsi="Tahoma" w:cs="Tahoma"/>
      <w:sz w:val="16"/>
      <w:szCs w:val="16"/>
    </w:rPr>
  </w:style>
  <w:style w:type="character" w:styleId="Hyperlink">
    <w:name w:val="Hyperlink"/>
    <w:basedOn w:val="DefaultParagraphFont"/>
    <w:uiPriority w:val="99"/>
    <w:unhideWhenUsed/>
    <w:rsid w:val="00E80908"/>
    <w:rPr>
      <w:color w:val="0000FF"/>
      <w:u w:val="single"/>
    </w:rPr>
  </w:style>
  <w:style w:type="paragraph" w:styleId="NormalWeb">
    <w:name w:val="Normal (Web)"/>
    <w:basedOn w:val="Normal"/>
    <w:uiPriority w:val="99"/>
    <w:rsid w:val="00E80908"/>
    <w:pPr>
      <w:spacing w:before="100" w:beforeAutospacing="1" w:after="100" w:afterAutospacing="1"/>
    </w:pPr>
  </w:style>
  <w:style w:type="character" w:customStyle="1" w:styleId="Heading3Char">
    <w:name w:val="Heading 3 Char"/>
    <w:basedOn w:val="DefaultParagraphFont"/>
    <w:link w:val="Heading3"/>
    <w:rsid w:val="00CC79B8"/>
    <w:rPr>
      <w:rFonts w:ascii="Times" w:eastAsia="Times" w:hAnsi="Times"/>
      <w:b/>
      <w:sz w:val="24"/>
    </w:rPr>
  </w:style>
  <w:style w:type="paragraph" w:styleId="ListParagraph">
    <w:name w:val="List Paragraph"/>
    <w:basedOn w:val="Normal"/>
    <w:uiPriority w:val="34"/>
    <w:qFormat/>
    <w:rsid w:val="00CC79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7BD6"/>
    <w:rPr>
      <w:sz w:val="24"/>
      <w:szCs w:val="24"/>
    </w:rPr>
  </w:style>
  <w:style w:type="paragraph" w:styleId="Heading1">
    <w:name w:val="heading 1"/>
    <w:basedOn w:val="Normal"/>
    <w:next w:val="Normal"/>
    <w:link w:val="Heading1Char"/>
    <w:qFormat/>
    <w:rsid w:val="00EF7B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67E35"/>
    <w:pPr>
      <w:keepNext/>
      <w:outlineLvl w:val="1"/>
    </w:pPr>
    <w:rPr>
      <w:rFonts w:ascii="Times" w:eastAsia="Times" w:hAnsi="Times"/>
      <w:b/>
      <w:sz w:val="28"/>
      <w:szCs w:val="20"/>
    </w:rPr>
  </w:style>
  <w:style w:type="paragraph" w:styleId="Heading3">
    <w:name w:val="heading 3"/>
    <w:basedOn w:val="Normal"/>
    <w:next w:val="Normal"/>
    <w:link w:val="Heading3Char"/>
    <w:qFormat/>
    <w:rsid w:val="00CC79B8"/>
    <w:pPr>
      <w:keepNext/>
      <w:outlineLvl w:val="2"/>
    </w:pPr>
    <w:rPr>
      <w:rFonts w:ascii="Times" w:eastAsia="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7BD6"/>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qFormat/>
    <w:rsid w:val="00EF7BD6"/>
    <w:rPr>
      <w:i/>
      <w:iCs/>
    </w:rPr>
  </w:style>
  <w:style w:type="table" w:styleId="TableGrid">
    <w:name w:val="Table Grid"/>
    <w:basedOn w:val="TableNormal"/>
    <w:rsid w:val="00367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67E35"/>
    <w:rPr>
      <w:rFonts w:ascii="Times" w:eastAsia="Times" w:hAnsi="Times"/>
      <w:b/>
      <w:sz w:val="28"/>
    </w:rPr>
  </w:style>
  <w:style w:type="paragraph" w:styleId="BalloonText">
    <w:name w:val="Balloon Text"/>
    <w:basedOn w:val="Normal"/>
    <w:link w:val="BalloonTextChar"/>
    <w:rsid w:val="00E80908"/>
    <w:rPr>
      <w:rFonts w:ascii="Tahoma" w:hAnsi="Tahoma" w:cs="Tahoma"/>
      <w:sz w:val="16"/>
      <w:szCs w:val="16"/>
    </w:rPr>
  </w:style>
  <w:style w:type="character" w:customStyle="1" w:styleId="BalloonTextChar">
    <w:name w:val="Balloon Text Char"/>
    <w:basedOn w:val="DefaultParagraphFont"/>
    <w:link w:val="BalloonText"/>
    <w:rsid w:val="00E80908"/>
    <w:rPr>
      <w:rFonts w:ascii="Tahoma" w:hAnsi="Tahoma" w:cs="Tahoma"/>
      <w:sz w:val="16"/>
      <w:szCs w:val="16"/>
    </w:rPr>
  </w:style>
  <w:style w:type="character" w:styleId="Hyperlink">
    <w:name w:val="Hyperlink"/>
    <w:basedOn w:val="DefaultParagraphFont"/>
    <w:uiPriority w:val="99"/>
    <w:unhideWhenUsed/>
    <w:rsid w:val="00E80908"/>
    <w:rPr>
      <w:color w:val="0000FF"/>
      <w:u w:val="single"/>
    </w:rPr>
  </w:style>
  <w:style w:type="paragraph" w:styleId="NormalWeb">
    <w:name w:val="Normal (Web)"/>
    <w:basedOn w:val="Normal"/>
    <w:uiPriority w:val="99"/>
    <w:rsid w:val="00E80908"/>
    <w:pPr>
      <w:spacing w:before="100" w:beforeAutospacing="1" w:after="100" w:afterAutospacing="1"/>
    </w:pPr>
  </w:style>
  <w:style w:type="character" w:customStyle="1" w:styleId="Heading3Char">
    <w:name w:val="Heading 3 Char"/>
    <w:basedOn w:val="DefaultParagraphFont"/>
    <w:link w:val="Heading3"/>
    <w:rsid w:val="00CC79B8"/>
    <w:rPr>
      <w:rFonts w:ascii="Times" w:eastAsia="Times" w:hAnsi="Times"/>
      <w:b/>
      <w:sz w:val="24"/>
    </w:rPr>
  </w:style>
  <w:style w:type="paragraph" w:styleId="ListParagraph">
    <w:name w:val="List Paragraph"/>
    <w:basedOn w:val="Normal"/>
    <w:uiPriority w:val="34"/>
    <w:qFormat/>
    <w:rsid w:val="00CC79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upload.wikimedia.org/wikipedia/commons/5/5a/IE_expansion.png" TargetMode="External"/><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http://www.webmedia.ie/trocaire/1989/war_figure1.jpg" TargetMode="External"/><Relationship Id="rId55" Type="http://schemas.openxmlformats.org/officeDocument/2006/relationships/image" Target="media/image38.png"/><Relationship Id="rId63" Type="http://schemas.openxmlformats.org/officeDocument/2006/relationships/image" Target="media/image45.jpeg"/><Relationship Id="rId7" Type="http://schemas.openxmlformats.org/officeDocument/2006/relationships/hyperlink" Target="http://en.wikipedia.org/wiki/First_law_of_geography"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hyperlink" Target="http://upload.wikimedia.org/wikipedia/commons/0/0f/Diffusionofideas.PNG" TargetMode="External"/><Relationship Id="rId32" Type="http://schemas.openxmlformats.org/officeDocument/2006/relationships/image" Target="media/image18.jpeg"/><Relationship Id="rId37" Type="http://schemas.openxmlformats.org/officeDocument/2006/relationships/image" Target="media/image22.emf"/><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3.jpeg"/><Relationship Id="rId19" Type="http://schemas.openxmlformats.org/officeDocument/2006/relationships/image" Target="media/image10.emf"/><Relationship Id="rId14" Type="http://schemas.openxmlformats.org/officeDocument/2006/relationships/image" Target="media/image6.jpeg"/><Relationship Id="rId22" Type="http://schemas.openxmlformats.org/officeDocument/2006/relationships/image" Target="media/image13.gif"/><Relationship Id="rId27" Type="http://schemas.openxmlformats.org/officeDocument/2006/relationships/image" Target="media/image15.png"/><Relationship Id="rId30" Type="http://schemas.openxmlformats.org/officeDocument/2006/relationships/image" Target="http://www.wiley.com/college/deblij/0471679518/imagegalleries/ch06/images/deblij_ch06_fig09.jpg" TargetMode="External"/><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http://upload.wikimedia.org/wikipedia/en/thumb/2/2d/Homer_hoyt1.png/800px-Homer_hoyt1.png" TargetMode="External"/><Relationship Id="rId64"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package" Target="embeddings/Microsoft_PowerPoint_Slide1.sldx"/><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package" Target="embeddings/Microsoft_PowerPoint_Slide2.sldx"/><Relationship Id="rId46" Type="http://schemas.openxmlformats.org/officeDocument/2006/relationships/image" Target="media/image30.jpeg"/><Relationship Id="rId59" Type="http://schemas.openxmlformats.org/officeDocument/2006/relationships/image" Target="media/image41.jpeg"/><Relationship Id="rId20" Type="http://schemas.openxmlformats.org/officeDocument/2006/relationships/image" Target="media/image11.emf"/><Relationship Id="rId41" Type="http://schemas.openxmlformats.org/officeDocument/2006/relationships/image" Target="media/image25.jpeg"/><Relationship Id="rId54" Type="http://schemas.openxmlformats.org/officeDocument/2006/relationships/image" Target="media/image37.pn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http://www.harpercollege.edu/mhealy/geogres/maps/nagif/na9nat2.gif" TargetMode="External"/><Relationship Id="rId28" Type="http://schemas.openxmlformats.org/officeDocument/2006/relationships/image" Target="http://upload.wikimedia.org/wikipedia/commons/5/5a/IE_expansion.png" TargetMode="External"/><Relationship Id="rId36" Type="http://schemas.openxmlformats.org/officeDocument/2006/relationships/image" Target="http://teacherweb.ftl.pinecrest.edu/snyderd/APHG/Unit%206/urbannotes_files/image002.jpg" TargetMode="External"/><Relationship Id="rId49" Type="http://schemas.openxmlformats.org/officeDocument/2006/relationships/image" Target="media/image33.jpeg"/><Relationship Id="rId57" Type="http://schemas.openxmlformats.org/officeDocument/2006/relationships/image" Target="media/image39.png"/><Relationship Id="rId10" Type="http://schemas.openxmlformats.org/officeDocument/2006/relationships/image" Target="media/image3.emf"/><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image" Target="media/image42.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http://upload.wikimedia.org/wikipedia/en/7/74/Graph_boserup.JPG" TargetMode="External"/><Relationship Id="rId18" Type="http://schemas.openxmlformats.org/officeDocument/2006/relationships/image" Target="media/image9.jpe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B014A-FBE4-4647-83B5-B3194D320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3774</Words>
  <Characters>21518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School district of Greenfield</Company>
  <LinksUpToDate>false</LinksUpToDate>
  <CharactersWithSpaces>25242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Jamie Schanz</cp:lastModifiedBy>
  <cp:revision>2</cp:revision>
  <cp:lastPrinted>2013-05-06T12:58:00Z</cp:lastPrinted>
  <dcterms:created xsi:type="dcterms:W3CDTF">2014-06-17T15:53:00Z</dcterms:created>
  <dcterms:modified xsi:type="dcterms:W3CDTF">2014-06-17T15:53:00Z</dcterms:modified>
</cp:coreProperties>
</file>